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C404" w14:textId="70B0FCB0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5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1D513156" w14:textId="77777777" w:rsidR="00700A0B" w:rsidRDefault="00700A0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6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8" w14:textId="79C569A1" w:rsidR="00F05ACB" w:rsidRPr="00700A0B" w:rsidRDefault="00694415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Arial"/>
          <w:b/>
          <w:bCs/>
          <w:color w:val="262626" w:themeColor="text1" w:themeTint="D9"/>
          <w:sz w:val="96"/>
          <w:szCs w:val="96"/>
        </w:rPr>
      </w:pPr>
      <w:r w:rsidRPr="00700A0B">
        <w:rPr>
          <w:rFonts w:ascii="Montserrat" w:hAnsi="Montserrat" w:cs="Arial"/>
          <w:b/>
          <w:bCs/>
          <w:color w:val="262626" w:themeColor="text1" w:themeTint="D9"/>
          <w:sz w:val="96"/>
          <w:szCs w:val="96"/>
        </w:rPr>
        <w:t xml:space="preserve">H&amp;S | </w:t>
      </w:r>
      <w:r w:rsidRPr="00B86C7B">
        <w:rPr>
          <w:rFonts w:ascii="Montserrat" w:hAnsi="Montserrat" w:cs="Arial"/>
          <w:color w:val="262626" w:themeColor="text1" w:themeTint="D9"/>
          <w:sz w:val="96"/>
          <w:szCs w:val="96"/>
        </w:rPr>
        <w:t>UK</w:t>
      </w:r>
    </w:p>
    <w:p w14:paraId="2804C409" w14:textId="488E1916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A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B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C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D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E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F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10" w14:textId="77777777" w:rsidR="00F05ACB" w:rsidRP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F05ACB">
        <w:rPr>
          <w:rFonts w:ascii="Arial" w:hAnsi="Arial" w:cs="Arial"/>
          <w:b/>
          <w:bCs/>
          <w:sz w:val="44"/>
          <w:szCs w:val="44"/>
        </w:rPr>
        <w:t>HEALTH AND SAFETY</w:t>
      </w:r>
    </w:p>
    <w:p w14:paraId="2804C411" w14:textId="77777777" w:rsidR="00F05ACB" w:rsidRP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F05ACB">
        <w:rPr>
          <w:rFonts w:ascii="Arial" w:hAnsi="Arial" w:cs="Arial"/>
          <w:b/>
          <w:bCs/>
          <w:sz w:val="44"/>
          <w:szCs w:val="44"/>
        </w:rPr>
        <w:t>AUDITING AND</w:t>
      </w:r>
    </w:p>
    <w:p w14:paraId="2804C412" w14:textId="77777777" w:rsidR="00F05ACB" w:rsidRP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F05ACB">
        <w:rPr>
          <w:rFonts w:ascii="Arial" w:hAnsi="Arial" w:cs="Arial"/>
          <w:b/>
          <w:bCs/>
          <w:sz w:val="44"/>
          <w:szCs w:val="44"/>
        </w:rPr>
        <w:t>MONITORING POLICY</w:t>
      </w:r>
    </w:p>
    <w:p w14:paraId="2804C413" w14:textId="77777777" w:rsidR="008077A0" w:rsidRDefault="00F05ACB" w:rsidP="00F05AC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05ACB">
        <w:rPr>
          <w:rFonts w:ascii="Arial" w:hAnsi="Arial" w:cs="Arial"/>
          <w:b/>
          <w:bCs/>
          <w:sz w:val="44"/>
          <w:szCs w:val="44"/>
        </w:rPr>
        <w:t>AND PROCEDURES</w:t>
      </w:r>
    </w:p>
    <w:p w14:paraId="2804C414" w14:textId="77777777" w:rsidR="00F05ACB" w:rsidRDefault="00F05ACB" w:rsidP="00F05AC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15" w14:textId="4EFE9370" w:rsidR="00095B9E" w:rsidRDefault="00302DCC" w:rsidP="00F05ACB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Domestic Appliance Repair Centre.</w:t>
      </w:r>
    </w:p>
    <w:p w14:paraId="2804C416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7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47BAD7F3" w14:textId="77777777" w:rsidR="00700A0B" w:rsidRDefault="00700A0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7A0F15F4" w14:textId="77777777" w:rsidR="00700A0B" w:rsidRDefault="00700A0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776345C4" w14:textId="77777777" w:rsidR="00700A0B" w:rsidRDefault="00700A0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4557B949" w14:textId="77777777" w:rsidR="00700A0B" w:rsidRDefault="00700A0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35BD6EC7" w14:textId="77777777" w:rsidR="00700A0B" w:rsidRDefault="00700A0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6C28AE3D" w14:textId="77777777" w:rsidR="00700A0B" w:rsidRDefault="00700A0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7EDF3664" w14:textId="77777777" w:rsidR="00700A0B" w:rsidRDefault="00700A0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4F431499" w14:textId="77777777" w:rsidR="00700A0B" w:rsidRDefault="00700A0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8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9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A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22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lastRenderedPageBreak/>
        <w:t>1 INTRODUCTION</w:t>
      </w:r>
    </w:p>
    <w:p w14:paraId="2804C423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24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All employers are under a general duty to have in place formal systems to cover inspection, monitoring and auditing of health and safety management systems.</w:t>
      </w:r>
    </w:p>
    <w:p w14:paraId="2804C425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26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legal requirement to have in place formal systems to cover inspection, monitoring and auditing can be found in The Health and Safety at Work etc Act 1974 (HASAWA), The</w:t>
      </w:r>
    </w:p>
    <w:p w14:paraId="2804C427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Management of Health and Safety at Work Regulations and Guidance.</w:t>
      </w:r>
    </w:p>
    <w:p w14:paraId="2804C428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29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This document outlines procedures for the systematic monitoring of performance within</w:t>
      </w:r>
    </w:p>
    <w:p w14:paraId="2804C42A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Departments against set standards. This is achieved by in-depth auditing of the health and safety management systems that have been </w:t>
      </w:r>
      <w:proofErr w:type="gramStart"/>
      <w:r>
        <w:rPr>
          <w:rFonts w:ascii="TUOSBlake" w:hAnsi="TUOSBlake" w:cs="TUOSBlake"/>
          <w:sz w:val="21"/>
          <w:szCs w:val="21"/>
        </w:rPr>
        <w:t>implemented;</w:t>
      </w:r>
      <w:proofErr w:type="gramEnd"/>
      <w:r>
        <w:rPr>
          <w:rFonts w:ascii="TUOSBlake" w:hAnsi="TUOSBlake" w:cs="TUOSBlake"/>
          <w:sz w:val="21"/>
          <w:szCs w:val="21"/>
        </w:rPr>
        <w:t xml:space="preserve"> and by way of workplace inspections.</w:t>
      </w:r>
    </w:p>
    <w:p w14:paraId="2804C42B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2C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primary purpose of an audit is to enable the company to evaluate its management systems, determine any deficiencies, and generate cost effective and efficient solutions.</w:t>
      </w:r>
    </w:p>
    <w:p w14:paraId="2804C42D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2E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2 POLICY STATEMENT</w:t>
      </w:r>
    </w:p>
    <w:p w14:paraId="2804C42F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30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Our goal is to complete audits that are un-announced, balanced and open minded, our employees are key to the success of the company.</w:t>
      </w:r>
    </w:p>
    <w:p w14:paraId="2804C431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32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Guidance of our audit process is governed by our health and safety policy document.  </w:t>
      </w:r>
    </w:p>
    <w:p w14:paraId="2804C433" w14:textId="77777777" w:rsidR="00095B9E" w:rsidRDefault="00095B9E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34" w14:textId="294AA8CD" w:rsidR="00095B9E" w:rsidRDefault="00095B9E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This policy covers all </w:t>
      </w:r>
      <w:r w:rsidR="00302DCC">
        <w:rPr>
          <w:rFonts w:ascii="TUOSBlake" w:hAnsi="TUOSBlake" w:cs="TUOSBlake"/>
          <w:sz w:val="21"/>
          <w:szCs w:val="21"/>
        </w:rPr>
        <w:t>departments within the business</w:t>
      </w:r>
      <w:r>
        <w:rPr>
          <w:rFonts w:ascii="TUOSBlake" w:hAnsi="TUOSBlake" w:cs="TUOSBlake"/>
          <w:sz w:val="21"/>
          <w:szCs w:val="21"/>
        </w:rPr>
        <w:t>.</w:t>
      </w:r>
    </w:p>
    <w:p w14:paraId="2804C435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36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3 POLICY OBJECTIVES</w:t>
      </w:r>
    </w:p>
    <w:p w14:paraId="2804C437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38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Policy Objectives are: -</w:t>
      </w:r>
    </w:p>
    <w:p w14:paraId="2804C439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provide a safe and healthy working environment for employees, contractors, visitors and any other persons who may be affected by the company’s activities.</w:t>
      </w:r>
    </w:p>
    <w:p w14:paraId="2804C43A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protect the physical assets and reputation of the company.</w:t>
      </w:r>
    </w:p>
    <w:p w14:paraId="2804C43B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A scheduled audit programme of formal inspections at regular intervals and supported by random inspections at irregular intervals.</w:t>
      </w:r>
    </w:p>
    <w:p w14:paraId="2804C43C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Confidentiality through the respect for the value and ownership of the information received, and a requirement not to disclose information without appropriate authority.</w:t>
      </w:r>
    </w:p>
    <w:p w14:paraId="2804C43D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Competency by the application of appropriate knowledge, experience, and responsibility in the performance of duties.</w:t>
      </w:r>
    </w:p>
    <w:p w14:paraId="2804C43E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ensure compliance with established health and safety policies and procedures.</w:t>
      </w:r>
    </w:p>
    <w:p w14:paraId="2804C43F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provide information of where individual Departments or employees are relative to their overall health and safety objectives.</w:t>
      </w:r>
    </w:p>
    <w:p w14:paraId="2804C440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comply with relevant health and safety legislation.</w:t>
      </w:r>
    </w:p>
    <w:p w14:paraId="2804C441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assist Departments in achieving continual improvement in the management of health and safety.</w:t>
      </w:r>
    </w:p>
    <w:p w14:paraId="2804C442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43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4 OPERATIONAL AREAS AND ACTIVITIES</w:t>
      </w:r>
    </w:p>
    <w:p w14:paraId="2804C444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45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main areas of service provision will incorporate: -</w:t>
      </w:r>
    </w:p>
    <w:p w14:paraId="2804C446" w14:textId="13E406C4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 xml:space="preserve">Planned audit visits to locations where our </w:t>
      </w:r>
      <w:r w:rsidR="00302DCC">
        <w:rPr>
          <w:rFonts w:ascii="TUOSBlake" w:hAnsi="TUOSBlake" w:cs="TUOSBlake"/>
          <w:sz w:val="21"/>
          <w:szCs w:val="21"/>
        </w:rPr>
        <w:t>technicians</w:t>
      </w:r>
      <w:r>
        <w:rPr>
          <w:rFonts w:ascii="TUOSBlake" w:hAnsi="TUOSBlake" w:cs="TUOSBlake"/>
          <w:sz w:val="21"/>
          <w:szCs w:val="21"/>
        </w:rPr>
        <w:t xml:space="preserve"> are working</w:t>
      </w:r>
    </w:p>
    <w:p w14:paraId="2804C447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Reviews of critical systems in operation across the company.</w:t>
      </w:r>
    </w:p>
    <w:p w14:paraId="2804C448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Encouragement and promotion of best practice in relation to internal controls.</w:t>
      </w:r>
    </w:p>
    <w:p w14:paraId="2804C449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Respond to requests for assistance and advice from our teams.</w:t>
      </w:r>
    </w:p>
    <w:p w14:paraId="2804C44A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Liaison with external auditor bodies or agencies and other auditors.</w:t>
      </w:r>
    </w:p>
    <w:p w14:paraId="2804C44B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4C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4D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4E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 xml:space="preserve"> ROLES AND RESPONSIBILITIES</w:t>
      </w:r>
    </w:p>
    <w:p w14:paraId="2804C44F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50" w14:textId="63F42FC9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 w:rsidRPr="00F05ACB">
        <w:rPr>
          <w:rFonts w:ascii="TUOSBlake,Bold" w:hAnsi="TUOSBlake,Bold" w:cs="TUOSBlake,Bold"/>
          <w:bCs/>
          <w:sz w:val="21"/>
          <w:szCs w:val="21"/>
        </w:rPr>
        <w:t xml:space="preserve">Our </w:t>
      </w:r>
      <w:r w:rsidR="00302DCC">
        <w:rPr>
          <w:rFonts w:ascii="TUOSBlake,Bold" w:hAnsi="TUOSBlake,Bold" w:cs="TUOSBlake,Bold"/>
          <w:bCs/>
          <w:sz w:val="21"/>
          <w:szCs w:val="21"/>
        </w:rPr>
        <w:t>external</w:t>
      </w:r>
      <w:r w:rsidRPr="00F05ACB">
        <w:rPr>
          <w:rFonts w:ascii="TUOSBlake,Bold" w:hAnsi="TUOSBlake,Bold" w:cs="TUOSBlake,Bold"/>
          <w:bCs/>
          <w:sz w:val="21"/>
          <w:szCs w:val="21"/>
        </w:rPr>
        <w:t xml:space="preserve"> H&amp;S consultant</w:t>
      </w:r>
      <w:r>
        <w:rPr>
          <w:rFonts w:ascii="TUOSBlake,Bold" w:hAnsi="TUOSBlake,Bold" w:cs="TUOSBlake,Bold"/>
          <w:b/>
          <w:bCs/>
          <w:sz w:val="21"/>
          <w:szCs w:val="21"/>
        </w:rPr>
        <w:t xml:space="preserve"> </w:t>
      </w:r>
      <w:r>
        <w:rPr>
          <w:rFonts w:ascii="TUOSBlake" w:hAnsi="TUOSBlake" w:cs="TUOSBlake"/>
          <w:sz w:val="21"/>
          <w:szCs w:val="21"/>
        </w:rPr>
        <w:t xml:space="preserve">is responsible for working with </w:t>
      </w:r>
      <w:r w:rsidR="00302DCC">
        <w:rPr>
          <w:rFonts w:ascii="TUOSBlake" w:hAnsi="TUOSBlake" w:cs="TUOSBlake"/>
          <w:sz w:val="21"/>
          <w:szCs w:val="21"/>
        </w:rPr>
        <w:t xml:space="preserve">the </w:t>
      </w:r>
      <w:r>
        <w:rPr>
          <w:rFonts w:ascii="TUOSBlake" w:hAnsi="TUOSBlake" w:cs="TUOSBlake"/>
          <w:sz w:val="21"/>
          <w:szCs w:val="21"/>
        </w:rPr>
        <w:t>directors developing the procedures and guidance for the control and management of health and safety and reviewing this Policy and Guidance at regular intervals.</w:t>
      </w:r>
    </w:p>
    <w:p w14:paraId="2804C451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52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Additional Responsibilities are: -</w:t>
      </w:r>
    </w:p>
    <w:p w14:paraId="2804C453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Stephenson" w:hAnsi="TUOSStephenson" w:cs="TUOSStephenson"/>
          <w:sz w:val="17"/>
          <w:szCs w:val="17"/>
        </w:rPr>
      </w:pPr>
    </w:p>
    <w:p w14:paraId="2804C454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Identification and provision of appropriate training to ensure staff are competent to fulfil their responsibilities for auditing and monitoring to achieve the Policy Objectives.</w:t>
      </w:r>
    </w:p>
    <w:p w14:paraId="2804C455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 xml:space="preserve">Co-ordination and supply of relevant information relating to auditing and monitoring to appropriate external agencies </w:t>
      </w:r>
      <w:proofErr w:type="gramStart"/>
      <w:r>
        <w:rPr>
          <w:rFonts w:ascii="TUOSBlake" w:hAnsi="TUOSBlake" w:cs="TUOSBlake"/>
          <w:sz w:val="21"/>
          <w:szCs w:val="21"/>
        </w:rPr>
        <w:t>where</w:t>
      </w:r>
      <w:proofErr w:type="gramEnd"/>
      <w:r>
        <w:rPr>
          <w:rFonts w:ascii="TUOSBlake" w:hAnsi="TUOSBlake" w:cs="TUOSBlake"/>
          <w:sz w:val="21"/>
          <w:szCs w:val="21"/>
        </w:rPr>
        <w:t xml:space="preserve"> requested to do so.</w:t>
      </w:r>
    </w:p>
    <w:p w14:paraId="2804C456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Investigate any risk of incident arising from internal or external auditing or monitoring arrangements to achieve a satisfactory resolution ensuring compliance with policies and procedures.</w:t>
      </w:r>
    </w:p>
    <w:p w14:paraId="2804C457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Make any amendments to working practices as may be required by either the monitoring or inspection findings in relation to safe working practices.</w:t>
      </w:r>
    </w:p>
    <w:p w14:paraId="2804C458" w14:textId="77777777" w:rsidR="00914CB1" w:rsidRDefault="00914CB1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59" w14:textId="77777777" w:rsidR="00914CB1" w:rsidRDefault="00914CB1" w:rsidP="0044299A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6 CONDUCTING AUDITS AND INSPECTIONS</w:t>
      </w:r>
    </w:p>
    <w:p w14:paraId="2804C45A" w14:textId="77777777" w:rsidR="00AC03A3" w:rsidRDefault="00AC03A3" w:rsidP="00914CB1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5B" w14:textId="77777777" w:rsidR="00914CB1" w:rsidRDefault="00914CB1" w:rsidP="00914CB1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6.1 Frequency and Planning</w:t>
      </w:r>
    </w:p>
    <w:p w14:paraId="2804C45C" w14:textId="77777777" w:rsidR="00AC03A3" w:rsidRDefault="00AC03A3" w:rsidP="00914CB1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5D" w14:textId="17C6C08B" w:rsidR="00914CB1" w:rsidRDefault="00914CB1" w:rsidP="00914CB1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auditi</w:t>
      </w:r>
      <w:r w:rsidR="00AC03A3">
        <w:rPr>
          <w:rFonts w:ascii="TUOSBlake" w:hAnsi="TUOSBlake" w:cs="TUOSBlake"/>
          <w:sz w:val="21"/>
          <w:szCs w:val="21"/>
        </w:rPr>
        <w:t>ng of health and safety systems w</w:t>
      </w:r>
      <w:r>
        <w:rPr>
          <w:rFonts w:ascii="TUOSBlake" w:hAnsi="TUOSBlake" w:cs="TUOSBlake"/>
          <w:sz w:val="21"/>
          <w:szCs w:val="21"/>
        </w:rPr>
        <w:t>ill be arranged and carried</w:t>
      </w:r>
      <w:r w:rsidR="00AC03A3">
        <w:rPr>
          <w:rFonts w:ascii="TUOSBlake" w:hAnsi="TUOSBlake" w:cs="TUOSBlake"/>
          <w:sz w:val="21"/>
          <w:szCs w:val="21"/>
        </w:rPr>
        <w:t xml:space="preserve"> out by our Health &amp; Safety </w:t>
      </w:r>
      <w:r w:rsidR="00302DCC">
        <w:rPr>
          <w:rFonts w:ascii="TUOSBlake" w:hAnsi="TUOSBlake" w:cs="TUOSBlake"/>
          <w:sz w:val="21"/>
          <w:szCs w:val="21"/>
        </w:rPr>
        <w:t>external</w:t>
      </w:r>
      <w:r w:rsidR="00AC03A3">
        <w:rPr>
          <w:rFonts w:ascii="TUOSBlake" w:hAnsi="TUOSBlake" w:cs="TUOSBlake"/>
          <w:sz w:val="21"/>
          <w:szCs w:val="21"/>
        </w:rPr>
        <w:t xml:space="preserve"> Consultant</w:t>
      </w:r>
      <w:r>
        <w:rPr>
          <w:rFonts w:ascii="TUOSBlake" w:hAnsi="TUOSBlake" w:cs="TUOSBlake"/>
          <w:sz w:val="21"/>
          <w:szCs w:val="21"/>
        </w:rPr>
        <w:t>.</w:t>
      </w:r>
    </w:p>
    <w:p w14:paraId="2804C45E" w14:textId="77777777" w:rsidR="00AC03A3" w:rsidRDefault="00AC03A3" w:rsidP="00914CB1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5F" w14:textId="51792A4E" w:rsidR="009E220D" w:rsidRDefault="00914CB1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The timing and frequency of the audits will </w:t>
      </w:r>
      <w:proofErr w:type="gramStart"/>
      <w:r>
        <w:rPr>
          <w:rFonts w:ascii="TUOSBlake" w:hAnsi="TUOSBlake" w:cs="TUOSBlake"/>
          <w:sz w:val="21"/>
          <w:szCs w:val="21"/>
        </w:rPr>
        <w:t>take into account</w:t>
      </w:r>
      <w:proofErr w:type="gramEnd"/>
      <w:r>
        <w:rPr>
          <w:rFonts w:ascii="TUOSBlake" w:hAnsi="TUOSBlake" w:cs="TUOSBlake"/>
          <w:sz w:val="21"/>
          <w:szCs w:val="21"/>
        </w:rPr>
        <w:t xml:space="preserve"> </w:t>
      </w:r>
      <w:r w:rsidR="00AC03A3">
        <w:rPr>
          <w:rFonts w:ascii="TUOSBlake" w:hAnsi="TUOSBlake" w:cs="TUOSBlake"/>
          <w:sz w:val="21"/>
          <w:szCs w:val="21"/>
        </w:rPr>
        <w:t xml:space="preserve">internal reports from </w:t>
      </w:r>
      <w:r w:rsidR="00302DCC">
        <w:rPr>
          <w:rFonts w:ascii="TUOSBlake" w:hAnsi="TUOSBlake" w:cs="TUOSBlake"/>
          <w:sz w:val="21"/>
          <w:szCs w:val="21"/>
        </w:rPr>
        <w:t>directors</w:t>
      </w:r>
      <w:r w:rsidR="00AC03A3">
        <w:rPr>
          <w:rFonts w:ascii="TUOSBlake" w:hAnsi="TUOSBlake" w:cs="TUOSBlake"/>
          <w:sz w:val="21"/>
          <w:szCs w:val="21"/>
        </w:rPr>
        <w:t xml:space="preserve"> </w:t>
      </w:r>
      <w:r w:rsidR="00D16374">
        <w:rPr>
          <w:rFonts w:ascii="TUOSBlake" w:hAnsi="TUOSBlake" w:cs="TUOSBlake"/>
          <w:sz w:val="21"/>
          <w:szCs w:val="21"/>
        </w:rPr>
        <w:t>and any previous investigations or concerned raised by the Health &amp; Safety group.</w:t>
      </w:r>
    </w:p>
    <w:p w14:paraId="2804C460" w14:textId="77777777" w:rsidR="00D16374" w:rsidRDefault="00D16374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61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6.2 Monitoring Process</w:t>
      </w:r>
    </w:p>
    <w:p w14:paraId="2804C462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63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audit format consists of pre-selected question sets and detailed below is a brief outline of the format of the audit that will be taken to completion.</w:t>
      </w:r>
    </w:p>
    <w:p w14:paraId="2804C464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65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Audit meeting date identified.</w:t>
      </w:r>
    </w:p>
    <w:p w14:paraId="2804C466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Request from Health &amp; Safety for various documents, information and records for review prior to the audit meeting.</w:t>
      </w:r>
    </w:p>
    <w:p w14:paraId="2804C467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Meeting with the health &amp; safety group to qualify the health and safety management systems that are in place.</w:t>
      </w:r>
    </w:p>
    <w:p w14:paraId="2804C468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Conduct a departmental and/or site inspections.</w:t>
      </w:r>
    </w:p>
    <w:p w14:paraId="2804C469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The auditor will consider the findings from the visit and prepare a written report which will include: -</w:t>
      </w:r>
    </w:p>
    <w:p w14:paraId="2804C46A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CourierNew" w:hAnsi="CourierNew" w:cs="CourierNew"/>
          <w:sz w:val="21"/>
          <w:szCs w:val="21"/>
        </w:rPr>
        <w:t xml:space="preserve">o </w:t>
      </w:r>
      <w:r>
        <w:rPr>
          <w:rFonts w:ascii="TUOSBlake" w:hAnsi="TUOSBlake" w:cs="TUOSBlake"/>
          <w:sz w:val="21"/>
          <w:szCs w:val="21"/>
        </w:rPr>
        <w:t>A full report.</w:t>
      </w:r>
    </w:p>
    <w:p w14:paraId="2804C46B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CourierNew" w:hAnsi="CourierNew" w:cs="CourierNew"/>
          <w:sz w:val="21"/>
          <w:szCs w:val="21"/>
        </w:rPr>
        <w:t xml:space="preserve">o </w:t>
      </w:r>
      <w:r>
        <w:rPr>
          <w:rFonts w:ascii="TUOSBlake" w:hAnsi="TUOSBlake" w:cs="TUOSBlake"/>
          <w:sz w:val="21"/>
          <w:szCs w:val="21"/>
        </w:rPr>
        <w:t>Summary of recommendations.</w:t>
      </w:r>
    </w:p>
    <w:p w14:paraId="2804C46C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CourierNew" w:hAnsi="CourierNew" w:cs="CourierNew"/>
          <w:sz w:val="21"/>
          <w:szCs w:val="21"/>
        </w:rPr>
        <w:t xml:space="preserve">o </w:t>
      </w:r>
      <w:r>
        <w:rPr>
          <w:rFonts w:ascii="TUOSBlake" w:hAnsi="TUOSBlake" w:cs="TUOSBlake"/>
          <w:sz w:val="21"/>
          <w:szCs w:val="21"/>
        </w:rPr>
        <w:t>Detailed Action Plan.</w:t>
      </w:r>
    </w:p>
    <w:p w14:paraId="2804C46D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6E" w14:textId="181DC02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A copy of the report will be submitted to </w:t>
      </w:r>
      <w:r w:rsidR="00302DCC">
        <w:rPr>
          <w:rFonts w:ascii="TUOSBlake" w:hAnsi="TUOSBlake" w:cs="TUOSBlake"/>
          <w:sz w:val="21"/>
          <w:szCs w:val="21"/>
        </w:rPr>
        <w:t>the</w:t>
      </w:r>
      <w:r>
        <w:rPr>
          <w:rFonts w:ascii="TUOSBlake" w:hAnsi="TUOSBlake" w:cs="TUOSBlake"/>
          <w:sz w:val="21"/>
          <w:szCs w:val="21"/>
        </w:rPr>
        <w:t xml:space="preserve"> Director in charge of Health &amp; Safety.</w:t>
      </w:r>
    </w:p>
    <w:p w14:paraId="2804C46F" w14:textId="77777777" w:rsidR="00265FFA" w:rsidRDefault="00265FFA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0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6.</w:t>
      </w:r>
      <w:r w:rsidR="00FC0DDD">
        <w:rPr>
          <w:rFonts w:ascii="TUOSBlake,Bold" w:hAnsi="TUOSBlake,Bold" w:cs="TUOSBlake,Bold"/>
          <w:b/>
          <w:bCs/>
          <w:sz w:val="21"/>
          <w:szCs w:val="21"/>
        </w:rPr>
        <w:t>3</w:t>
      </w:r>
      <w:r>
        <w:rPr>
          <w:rFonts w:ascii="TUOSBlake,Bold" w:hAnsi="TUOSBlake,Bold" w:cs="TUOSBlake,Bold"/>
          <w:b/>
          <w:bCs/>
          <w:sz w:val="21"/>
          <w:szCs w:val="21"/>
        </w:rPr>
        <w:t xml:space="preserve"> Remedial Actions</w:t>
      </w:r>
    </w:p>
    <w:p w14:paraId="2804C471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72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Where deficiencies are identified, it is essential that effective and timely remedial actions are</w:t>
      </w:r>
      <w:r w:rsidR="00FC0DDD">
        <w:rPr>
          <w:rFonts w:ascii="TUOSBlake" w:hAnsi="TUOSBlake" w:cs="TUOSBlake"/>
          <w:sz w:val="21"/>
          <w:szCs w:val="21"/>
        </w:rPr>
        <w:t xml:space="preserve"> </w:t>
      </w:r>
      <w:r>
        <w:rPr>
          <w:rFonts w:ascii="TUOSBlake" w:hAnsi="TUOSBlake" w:cs="TUOSBlake"/>
          <w:sz w:val="21"/>
          <w:szCs w:val="21"/>
        </w:rPr>
        <w:t>taken. Simple problems should be corrected immediately or within a short time span. More</w:t>
      </w:r>
      <w:r w:rsidR="00FC0DDD">
        <w:rPr>
          <w:rFonts w:ascii="TUOSBlake" w:hAnsi="TUOSBlake" w:cs="TUOSBlake"/>
          <w:sz w:val="21"/>
          <w:szCs w:val="21"/>
        </w:rPr>
        <w:t xml:space="preserve"> </w:t>
      </w:r>
      <w:r>
        <w:rPr>
          <w:rFonts w:ascii="TUOSBlake" w:hAnsi="TUOSBlake" w:cs="TUOSBlake"/>
          <w:sz w:val="21"/>
          <w:szCs w:val="21"/>
        </w:rPr>
        <w:t>complex problems will have set, as part of the Action Plan, a realistic time frame for</w:t>
      </w:r>
      <w:r w:rsidR="00FC0DDD">
        <w:rPr>
          <w:rFonts w:ascii="TUOSBlake" w:hAnsi="TUOSBlake" w:cs="TUOSBlake"/>
          <w:sz w:val="21"/>
          <w:szCs w:val="21"/>
        </w:rPr>
        <w:t xml:space="preserve"> </w:t>
      </w:r>
      <w:r>
        <w:rPr>
          <w:rFonts w:ascii="TUOSBlake" w:hAnsi="TUOSBlake" w:cs="TUOSBlake"/>
          <w:sz w:val="21"/>
          <w:szCs w:val="21"/>
        </w:rPr>
        <w:t>completion.</w:t>
      </w:r>
    </w:p>
    <w:p w14:paraId="2804C473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4" w14:textId="77777777" w:rsidR="00265FFA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A formal follow-up on remedial actions stipulated will be carried out by </w:t>
      </w:r>
      <w:r w:rsidR="00FC0DDD">
        <w:rPr>
          <w:rFonts w:ascii="TUOSBlake" w:hAnsi="TUOSBlake" w:cs="TUOSBlake"/>
          <w:sz w:val="21"/>
          <w:szCs w:val="21"/>
        </w:rPr>
        <w:t>the Health &amp; Safety Consultant.</w:t>
      </w:r>
    </w:p>
    <w:p w14:paraId="2804C475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i/>
          <w:sz w:val="21"/>
          <w:szCs w:val="21"/>
        </w:rPr>
      </w:pPr>
      <w:r w:rsidRPr="00FC0DDD">
        <w:rPr>
          <w:rFonts w:ascii="TUOSBlake" w:hAnsi="TUOSBlake" w:cs="TUOSBlake"/>
          <w:i/>
          <w:sz w:val="21"/>
          <w:szCs w:val="21"/>
        </w:rPr>
        <w:t xml:space="preserve">Key elements of policy </w:t>
      </w:r>
      <w:proofErr w:type="gramStart"/>
      <w:r w:rsidRPr="00FC0DDD">
        <w:rPr>
          <w:rFonts w:ascii="TUOSBlake" w:hAnsi="TUOSBlake" w:cs="TUOSBlake"/>
          <w:i/>
          <w:sz w:val="21"/>
          <w:szCs w:val="21"/>
        </w:rPr>
        <w:t>review..</w:t>
      </w:r>
      <w:proofErr w:type="gramEnd"/>
    </w:p>
    <w:p w14:paraId="2804C476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i/>
          <w:sz w:val="21"/>
          <w:szCs w:val="21"/>
        </w:rPr>
      </w:pPr>
    </w:p>
    <w:p w14:paraId="2804C477" w14:textId="77777777" w:rsidR="00FC0DDD" w:rsidRP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i/>
          <w:sz w:val="21"/>
          <w:szCs w:val="21"/>
        </w:rPr>
      </w:pPr>
      <w:r>
        <w:rPr>
          <w:rFonts w:ascii="TUOSBlake" w:hAnsi="TUOSBlake" w:cs="TUOSBlake"/>
          <w:i/>
          <w:noProof/>
          <w:sz w:val="21"/>
          <w:szCs w:val="21"/>
          <w:lang w:val="en-US"/>
        </w:rPr>
        <w:drawing>
          <wp:inline distT="0" distB="0" distL="0" distR="0" wp14:anchorId="2804C49E" wp14:editId="2804C49F">
            <wp:extent cx="5486400" cy="3200400"/>
            <wp:effectExtent l="38100" t="3810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804C478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9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i/>
          <w:noProof/>
          <w:sz w:val="21"/>
          <w:szCs w:val="21"/>
          <w:lang w:val="en-US"/>
        </w:rPr>
        <w:drawing>
          <wp:inline distT="0" distB="0" distL="0" distR="0" wp14:anchorId="2804C4A0" wp14:editId="2804C4A1">
            <wp:extent cx="5486400" cy="3200400"/>
            <wp:effectExtent l="38100" t="3810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804C47A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B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C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D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E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F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0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1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2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3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4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5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6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7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8" w14:textId="37C45E1E" w:rsidR="00CE7691" w:rsidRDefault="00CE7691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This policy is authorised for use within the </w:t>
      </w:r>
      <w:r w:rsidR="00302DCC">
        <w:rPr>
          <w:rFonts w:ascii="TUOSBlake" w:hAnsi="TUOSBlake" w:cs="TUOSBlake"/>
          <w:sz w:val="21"/>
          <w:szCs w:val="21"/>
        </w:rPr>
        <w:t>whole company</w:t>
      </w:r>
    </w:p>
    <w:p w14:paraId="2804C489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A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policy will be reviewed annually unless any changes are made within the company where a review will then take place.</w:t>
      </w:r>
    </w:p>
    <w:p w14:paraId="2804C48B" w14:textId="77777777" w:rsidR="00CE7691" w:rsidRDefault="00CE7691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C" w14:textId="77777777" w:rsidR="00CE7691" w:rsidRDefault="00CE7691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D" w14:textId="77777777" w:rsidR="00CE7691" w:rsidRDefault="00CE7691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E" w14:textId="565870C2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This policy is dated: </w:t>
      </w:r>
      <w:r w:rsidR="00700A0B">
        <w:rPr>
          <w:rFonts w:ascii="TUOSBlake" w:hAnsi="TUOSBlake" w:cs="TUOSBlake"/>
          <w:sz w:val="21"/>
          <w:szCs w:val="21"/>
        </w:rPr>
        <w:t>1</w:t>
      </w:r>
      <w:r w:rsidR="00967574">
        <w:rPr>
          <w:rFonts w:ascii="TUOSBlake" w:hAnsi="TUOSBlake" w:cs="TUOSBlake"/>
          <w:sz w:val="21"/>
          <w:szCs w:val="21"/>
        </w:rPr>
        <w:t>5/01/202</w:t>
      </w:r>
      <w:r w:rsidR="00697495">
        <w:rPr>
          <w:rFonts w:ascii="TUOSBlake" w:hAnsi="TUOSBlake" w:cs="TUOSBlake"/>
          <w:sz w:val="21"/>
          <w:szCs w:val="21"/>
        </w:rPr>
        <w:t>6</w:t>
      </w:r>
    </w:p>
    <w:p w14:paraId="2804C48F" w14:textId="77777777" w:rsidR="00087A11" w:rsidRDefault="00087A11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0" w14:textId="6DA90539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Author &amp; </w:t>
      </w:r>
      <w:r w:rsidR="00087A11">
        <w:rPr>
          <w:rFonts w:ascii="TUOSBlake" w:hAnsi="TUOSBlake" w:cs="TUOSBlake"/>
          <w:sz w:val="21"/>
          <w:szCs w:val="21"/>
        </w:rPr>
        <w:t>Authority signature:</w:t>
      </w:r>
      <w:r w:rsidR="00087A11">
        <w:rPr>
          <w:rFonts w:ascii="TUOSBlake" w:hAnsi="TUOSBlake" w:cs="TUOSBlake"/>
          <w:sz w:val="21"/>
          <w:szCs w:val="21"/>
        </w:rPr>
        <w:tab/>
      </w:r>
      <w:r w:rsidR="00087A11">
        <w:rPr>
          <w:rFonts w:ascii="TUOSBlake" w:hAnsi="TUOSBlake" w:cs="TUOSBlake"/>
          <w:sz w:val="21"/>
          <w:szCs w:val="21"/>
        </w:rPr>
        <w:tab/>
      </w:r>
      <w:r w:rsidR="00087A11">
        <w:rPr>
          <w:rFonts w:ascii="TUOSBlake" w:hAnsi="TUOSBlake" w:cs="TUOSBlake"/>
          <w:sz w:val="21"/>
          <w:szCs w:val="21"/>
        </w:rPr>
        <w:tab/>
      </w:r>
      <w:r w:rsidR="00087A11">
        <w:rPr>
          <w:rFonts w:ascii="TUOSBlake" w:hAnsi="TUOSBlake" w:cs="TUOSBlake"/>
          <w:sz w:val="21"/>
          <w:szCs w:val="21"/>
        </w:rPr>
        <w:tab/>
      </w:r>
      <w:r w:rsidR="00087A11">
        <w:rPr>
          <w:rFonts w:ascii="TUOSBlake" w:hAnsi="TUOSBlake" w:cs="TUOSBlake"/>
          <w:sz w:val="21"/>
          <w:szCs w:val="21"/>
        </w:rPr>
        <w:tab/>
        <w:t>Rob Chappell</w:t>
      </w:r>
    </w:p>
    <w:p w14:paraId="2804C491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2" w14:textId="77777777" w:rsidR="00087A11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Title: </w:t>
      </w:r>
      <w:r w:rsidR="00087A11">
        <w:rPr>
          <w:rFonts w:ascii="TUOSBlake" w:hAnsi="TUOSBlake" w:cs="TUOSBlake"/>
          <w:sz w:val="21"/>
          <w:szCs w:val="21"/>
        </w:rPr>
        <w:t>Health &amp; Safety Consultant</w:t>
      </w:r>
    </w:p>
    <w:p w14:paraId="2804C493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4" w14:textId="2493977D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Director in Charge of Health &amp; safety: </w:t>
      </w:r>
      <w:r w:rsidR="00B50452">
        <w:rPr>
          <w:rFonts w:ascii="TUOSBlake" w:hAnsi="TUOSBlake" w:cs="TUOSBlake"/>
          <w:sz w:val="21"/>
          <w:szCs w:val="21"/>
        </w:rPr>
        <w:t>Neil Lloyd</w:t>
      </w:r>
    </w:p>
    <w:p w14:paraId="2804C495" w14:textId="12C0013F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6" w14:textId="734CA81E" w:rsidR="00C8291B" w:rsidRDefault="005F04C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43280CB" wp14:editId="0E53333E">
                <wp:simplePos x="0" y="0"/>
                <wp:positionH relativeFrom="column">
                  <wp:posOffset>2628900</wp:posOffset>
                </wp:positionH>
                <wp:positionV relativeFrom="paragraph">
                  <wp:posOffset>-116840</wp:posOffset>
                </wp:positionV>
                <wp:extent cx="1699540" cy="538400"/>
                <wp:effectExtent l="38100" t="57150" r="0" b="5270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699540" cy="53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57809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206.3pt;margin-top:-9.9pt;width:135.2pt;height:43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">
                <v:imagedata r:id="rId18" o:title=""/>
              </v:shape>
            </w:pict>
          </mc:Fallback>
        </mc:AlternateContent>
      </w:r>
      <w:r w:rsidR="00C8291B">
        <w:rPr>
          <w:rFonts w:ascii="TUOSBlake" w:hAnsi="TUOSBlake" w:cs="TUOSBlake"/>
          <w:sz w:val="21"/>
          <w:szCs w:val="21"/>
        </w:rPr>
        <w:t>Signature</w:t>
      </w:r>
      <w:r w:rsidR="00B50452">
        <w:rPr>
          <w:rFonts w:ascii="TUOSBlake" w:hAnsi="TUOSBlake" w:cs="TUOSBlake"/>
          <w:sz w:val="21"/>
          <w:szCs w:val="21"/>
        </w:rPr>
        <w:t xml:space="preserve"> of authority for External Consultant</w:t>
      </w:r>
      <w:r w:rsidR="00C8291B">
        <w:rPr>
          <w:rFonts w:ascii="TUOSBlake" w:hAnsi="TUOSBlake" w:cs="TUOSBlake"/>
          <w:sz w:val="21"/>
          <w:szCs w:val="21"/>
        </w:rPr>
        <w:t>:</w:t>
      </w:r>
      <w:r w:rsidR="00C8291B">
        <w:rPr>
          <w:rFonts w:ascii="TUOSBlake" w:hAnsi="TUOSBlake" w:cs="TUOSBlake"/>
          <w:sz w:val="21"/>
          <w:szCs w:val="21"/>
        </w:rPr>
        <w:tab/>
      </w:r>
      <w:r w:rsidR="00C8291B">
        <w:rPr>
          <w:rFonts w:ascii="TUOSBlake" w:hAnsi="TUOSBlake" w:cs="TUOSBlake"/>
          <w:sz w:val="21"/>
          <w:szCs w:val="21"/>
        </w:rPr>
        <w:tab/>
      </w:r>
      <w:r w:rsidR="00C8291B">
        <w:rPr>
          <w:rFonts w:ascii="TUOSBlake" w:hAnsi="TUOSBlake" w:cs="TUOSBlake"/>
          <w:sz w:val="21"/>
          <w:szCs w:val="21"/>
        </w:rPr>
        <w:tab/>
      </w:r>
    </w:p>
    <w:p w14:paraId="2804C497" w14:textId="5EDA7BAC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8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9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A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B" w14:textId="5B1F22B4" w:rsidR="00F05ACB" w:rsidRPr="00F05ACB" w:rsidRDefault="00FC0DDD" w:rsidP="00F05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TUOSBlake" w:hAnsi="TUOSBlake" w:cs="TUOSBlake"/>
          <w:sz w:val="21"/>
          <w:szCs w:val="21"/>
        </w:rPr>
        <w:t xml:space="preserve">The next review will be: </w:t>
      </w:r>
      <w:r w:rsidR="00700A0B">
        <w:rPr>
          <w:rFonts w:ascii="TUOSBlake" w:hAnsi="TUOSBlake" w:cs="TUOSBlake"/>
          <w:sz w:val="21"/>
          <w:szCs w:val="21"/>
        </w:rPr>
        <w:t>1</w:t>
      </w:r>
      <w:r w:rsidR="00967574">
        <w:rPr>
          <w:rFonts w:ascii="TUOSBlake" w:hAnsi="TUOSBlake" w:cs="TUOSBlake"/>
          <w:sz w:val="21"/>
          <w:szCs w:val="21"/>
        </w:rPr>
        <w:t>5/01/202</w:t>
      </w:r>
      <w:r w:rsidR="00697495">
        <w:rPr>
          <w:rFonts w:ascii="TUOSBlake" w:hAnsi="TUOSBlake" w:cs="TUOSBlake"/>
          <w:sz w:val="21"/>
          <w:szCs w:val="21"/>
        </w:rPr>
        <w:t>7</w:t>
      </w:r>
    </w:p>
    <w:sectPr w:rsidR="00F05ACB" w:rsidRPr="00F05ACB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263C" w14:textId="77777777" w:rsidR="00EA0A7C" w:rsidRDefault="00EA0A7C" w:rsidP="0093639F">
      <w:pPr>
        <w:spacing w:after="0" w:line="240" w:lineRule="auto"/>
      </w:pPr>
      <w:r>
        <w:separator/>
      </w:r>
    </w:p>
  </w:endnote>
  <w:endnote w:type="continuationSeparator" w:id="0">
    <w:p w14:paraId="5DBAEFA0" w14:textId="77777777" w:rsidR="00EA0A7C" w:rsidRDefault="00EA0A7C" w:rsidP="0093639F">
      <w:pPr>
        <w:spacing w:after="0" w:line="240" w:lineRule="auto"/>
      </w:pPr>
      <w:r>
        <w:continuationSeparator/>
      </w:r>
    </w:p>
  </w:endnote>
  <w:endnote w:type="continuationNotice" w:id="1">
    <w:p w14:paraId="5E8F7030" w14:textId="77777777" w:rsidR="00EA0A7C" w:rsidRDefault="00EA0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UOSBlake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UOSBlak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OSStephens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71A0" w14:textId="4F088FF2" w:rsidR="008077A0" w:rsidRDefault="00302DCC" w:rsidP="0093639F">
    <w:pPr>
      <w:pStyle w:val="Footer"/>
      <w:jc w:val="center"/>
    </w:pPr>
    <w:r>
      <w:t>© 20</w:t>
    </w:r>
    <w:r w:rsidR="001D5F9A">
      <w:t>2</w:t>
    </w:r>
    <w:r w:rsidR="00697495">
      <w:t>6</w:t>
    </w:r>
    <w:r>
      <w:t xml:space="preserve"> H&amp;S</w:t>
    </w:r>
    <w:r w:rsidR="00697495">
      <w:t xml:space="preserve"> |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FF80" w14:textId="77777777" w:rsidR="00EA0A7C" w:rsidRDefault="00EA0A7C" w:rsidP="0093639F">
      <w:pPr>
        <w:spacing w:after="0" w:line="240" w:lineRule="auto"/>
      </w:pPr>
      <w:r>
        <w:separator/>
      </w:r>
    </w:p>
  </w:footnote>
  <w:footnote w:type="continuationSeparator" w:id="0">
    <w:p w14:paraId="69D35060" w14:textId="77777777" w:rsidR="00EA0A7C" w:rsidRDefault="00EA0A7C" w:rsidP="0093639F">
      <w:pPr>
        <w:spacing w:after="0" w:line="240" w:lineRule="auto"/>
      </w:pPr>
      <w:r>
        <w:continuationSeparator/>
      </w:r>
    </w:p>
  </w:footnote>
  <w:footnote w:type="continuationNotice" w:id="1">
    <w:p w14:paraId="48FD0DFF" w14:textId="77777777" w:rsidR="00EA0A7C" w:rsidRDefault="00EA0A7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yMzE2NbAwNzIyNzBX0lEKTi0uzszPAykwrgUAZBnOfSwAAAA="/>
  </w:docVars>
  <w:rsids>
    <w:rsidRoot w:val="00F05ACB"/>
    <w:rsid w:val="00087A11"/>
    <w:rsid w:val="00095B9E"/>
    <w:rsid w:val="000A3F8F"/>
    <w:rsid w:val="00161FD0"/>
    <w:rsid w:val="001954CC"/>
    <w:rsid w:val="001B1443"/>
    <w:rsid w:val="001D5F9A"/>
    <w:rsid w:val="00265FFA"/>
    <w:rsid w:val="002F3E28"/>
    <w:rsid w:val="0030139C"/>
    <w:rsid w:val="00302DCC"/>
    <w:rsid w:val="0032653B"/>
    <w:rsid w:val="003760F6"/>
    <w:rsid w:val="003A39F1"/>
    <w:rsid w:val="0044299A"/>
    <w:rsid w:val="0055773E"/>
    <w:rsid w:val="0057671C"/>
    <w:rsid w:val="00592740"/>
    <w:rsid w:val="005C793F"/>
    <w:rsid w:val="005F04CD"/>
    <w:rsid w:val="00630D73"/>
    <w:rsid w:val="006833FB"/>
    <w:rsid w:val="00685BD0"/>
    <w:rsid w:val="00694415"/>
    <w:rsid w:val="00697495"/>
    <w:rsid w:val="006D302A"/>
    <w:rsid w:val="00700A0B"/>
    <w:rsid w:val="007307D2"/>
    <w:rsid w:val="00760F2A"/>
    <w:rsid w:val="007C34A4"/>
    <w:rsid w:val="008077A0"/>
    <w:rsid w:val="0081654B"/>
    <w:rsid w:val="0083617B"/>
    <w:rsid w:val="00914CB1"/>
    <w:rsid w:val="0093639F"/>
    <w:rsid w:val="00967574"/>
    <w:rsid w:val="00976799"/>
    <w:rsid w:val="009E220D"/>
    <w:rsid w:val="00A2020C"/>
    <w:rsid w:val="00AB2779"/>
    <w:rsid w:val="00AB7991"/>
    <w:rsid w:val="00AC03A3"/>
    <w:rsid w:val="00B25395"/>
    <w:rsid w:val="00B50452"/>
    <w:rsid w:val="00B76195"/>
    <w:rsid w:val="00B86C7B"/>
    <w:rsid w:val="00C11623"/>
    <w:rsid w:val="00C8291B"/>
    <w:rsid w:val="00CA1C04"/>
    <w:rsid w:val="00CA7EBE"/>
    <w:rsid w:val="00CB3CB9"/>
    <w:rsid w:val="00CC7EFB"/>
    <w:rsid w:val="00CE12DA"/>
    <w:rsid w:val="00CE7691"/>
    <w:rsid w:val="00D16374"/>
    <w:rsid w:val="00D61BCC"/>
    <w:rsid w:val="00D8094A"/>
    <w:rsid w:val="00E53B8B"/>
    <w:rsid w:val="00EA0A7C"/>
    <w:rsid w:val="00EE7B4A"/>
    <w:rsid w:val="00F05ACB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C404"/>
  <w15:chartTrackingRefBased/>
  <w15:docId w15:val="{F5920525-1FE1-4B0E-A513-DECC92B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E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9F"/>
  </w:style>
  <w:style w:type="paragraph" w:styleId="Footer">
    <w:name w:val="footer"/>
    <w:basedOn w:val="Normal"/>
    <w:link w:val="FooterChar"/>
    <w:uiPriority w:val="99"/>
    <w:unhideWhenUsed/>
    <w:rsid w:val="0093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2" Type="http://schemas.openxmlformats.org/officeDocument/2006/relationships/settings" Target="settings.xml"/><Relationship Id="rId16" Type="http://schemas.openxmlformats.org/officeDocument/2006/relationships/customXml" Target="ink/ink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259806-2A79-4AE4-8151-A51FE764ED3A}" type="doc">
      <dgm:prSet loTypeId="urn:microsoft.com/office/officeart/2011/layout/Tab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E603BAC-6078-424E-AA85-DF311BE05058}">
      <dgm:prSet phldrT="[Text]"/>
      <dgm:spPr/>
      <dgm:t>
        <a:bodyPr/>
        <a:lstStyle/>
        <a:p>
          <a:r>
            <a:rPr lang="en-GB"/>
            <a:t>Policy</a:t>
          </a:r>
        </a:p>
      </dgm:t>
    </dgm:pt>
    <dgm:pt modelId="{32ED8612-4870-4A93-98D2-B8E4192EE849}" type="parTrans" cxnId="{7303942B-6411-4193-8653-0F7478E507D1}">
      <dgm:prSet/>
      <dgm:spPr/>
      <dgm:t>
        <a:bodyPr/>
        <a:lstStyle/>
        <a:p>
          <a:endParaRPr lang="en-GB"/>
        </a:p>
      </dgm:t>
    </dgm:pt>
    <dgm:pt modelId="{95749221-10F6-4C71-92A3-0F5B2CADA41E}" type="sibTrans" cxnId="{7303942B-6411-4193-8653-0F7478E507D1}">
      <dgm:prSet/>
      <dgm:spPr/>
      <dgm:t>
        <a:bodyPr/>
        <a:lstStyle/>
        <a:p>
          <a:endParaRPr lang="en-GB"/>
        </a:p>
      </dgm:t>
    </dgm:pt>
    <dgm:pt modelId="{0CEB7057-E123-41CD-9B0E-18BED801C167}">
      <dgm:prSet phldrT="[Text]"/>
      <dgm:spPr/>
      <dgm:t>
        <a:bodyPr/>
        <a:lstStyle/>
        <a:p>
          <a:r>
            <a:rPr lang="en-GB"/>
            <a:t>Development &amp; sign off by H&amp;S group</a:t>
          </a:r>
        </a:p>
      </dgm:t>
    </dgm:pt>
    <dgm:pt modelId="{F1C8077D-F6ED-4619-B371-AF61502F756C}" type="parTrans" cxnId="{AC3D10D9-B6EB-40A8-A28B-477A93342C4C}">
      <dgm:prSet/>
      <dgm:spPr/>
      <dgm:t>
        <a:bodyPr/>
        <a:lstStyle/>
        <a:p>
          <a:endParaRPr lang="en-GB"/>
        </a:p>
      </dgm:t>
    </dgm:pt>
    <dgm:pt modelId="{C0CF97CB-5D10-4FDE-BF2B-3590C09DC12B}" type="sibTrans" cxnId="{AC3D10D9-B6EB-40A8-A28B-477A93342C4C}">
      <dgm:prSet/>
      <dgm:spPr/>
      <dgm:t>
        <a:bodyPr/>
        <a:lstStyle/>
        <a:p>
          <a:endParaRPr lang="en-GB"/>
        </a:p>
      </dgm:t>
    </dgm:pt>
    <dgm:pt modelId="{40C3A82F-02B4-4CC7-998E-4C7EF4BEAA19}">
      <dgm:prSet phldrT="[Text]"/>
      <dgm:spPr/>
      <dgm:t>
        <a:bodyPr/>
        <a:lstStyle/>
        <a:p>
          <a:r>
            <a:rPr lang="en-GB"/>
            <a:t>Policy development following indentifcation of requirement</a:t>
          </a:r>
        </a:p>
      </dgm:t>
    </dgm:pt>
    <dgm:pt modelId="{A8AF92A7-D5BB-4A59-B23E-9EC2634A7F77}" type="parTrans" cxnId="{202A7143-7C00-42A3-8230-9E7BE40D93F0}">
      <dgm:prSet/>
      <dgm:spPr/>
      <dgm:t>
        <a:bodyPr/>
        <a:lstStyle/>
        <a:p>
          <a:endParaRPr lang="en-GB"/>
        </a:p>
      </dgm:t>
    </dgm:pt>
    <dgm:pt modelId="{C64B0603-36BA-4528-8C83-BED07980DC9E}" type="sibTrans" cxnId="{202A7143-7C00-42A3-8230-9E7BE40D93F0}">
      <dgm:prSet/>
      <dgm:spPr/>
      <dgm:t>
        <a:bodyPr/>
        <a:lstStyle/>
        <a:p>
          <a:endParaRPr lang="en-GB"/>
        </a:p>
      </dgm:t>
    </dgm:pt>
    <dgm:pt modelId="{BAB55A79-B18E-4793-9C0C-10B9CF3735AF}">
      <dgm:prSet phldrT="[Text]"/>
      <dgm:spPr/>
      <dgm:t>
        <a:bodyPr/>
        <a:lstStyle/>
        <a:p>
          <a:r>
            <a:rPr lang="en-GB"/>
            <a:t>Organising</a:t>
          </a:r>
        </a:p>
      </dgm:t>
    </dgm:pt>
    <dgm:pt modelId="{8A1CEEDB-E520-42BE-81DE-F86ADD60C4DA}" type="parTrans" cxnId="{FCCC20CE-2615-4376-A7AA-A7A77F628050}">
      <dgm:prSet/>
      <dgm:spPr/>
      <dgm:t>
        <a:bodyPr/>
        <a:lstStyle/>
        <a:p>
          <a:endParaRPr lang="en-GB"/>
        </a:p>
      </dgm:t>
    </dgm:pt>
    <dgm:pt modelId="{3D5A7441-55F1-424A-9C3B-A6D5C38156AD}" type="sibTrans" cxnId="{FCCC20CE-2615-4376-A7AA-A7A77F628050}">
      <dgm:prSet/>
      <dgm:spPr/>
      <dgm:t>
        <a:bodyPr/>
        <a:lstStyle/>
        <a:p>
          <a:endParaRPr lang="en-GB"/>
        </a:p>
      </dgm:t>
    </dgm:pt>
    <dgm:pt modelId="{8ACF2CC3-5062-4EBE-A142-A14309D89F48}">
      <dgm:prSet phldrT="[Text]"/>
      <dgm:spPr/>
      <dgm:t>
        <a:bodyPr/>
        <a:lstStyle/>
        <a:p>
          <a:r>
            <a:rPr lang="en-GB"/>
            <a:t>Recomendations</a:t>
          </a:r>
        </a:p>
      </dgm:t>
    </dgm:pt>
    <dgm:pt modelId="{5D54BA0F-8CC8-4769-9169-C5A71D6DC72C}" type="parTrans" cxnId="{3C02C4CA-41E7-4ACB-A09D-0F5ABAA10269}">
      <dgm:prSet/>
      <dgm:spPr/>
      <dgm:t>
        <a:bodyPr/>
        <a:lstStyle/>
        <a:p>
          <a:endParaRPr lang="en-GB"/>
        </a:p>
      </dgm:t>
    </dgm:pt>
    <dgm:pt modelId="{5CEC3BED-639B-4DAA-9848-7479813C8DC6}" type="sibTrans" cxnId="{3C02C4CA-41E7-4ACB-A09D-0F5ABAA10269}">
      <dgm:prSet/>
      <dgm:spPr/>
      <dgm:t>
        <a:bodyPr/>
        <a:lstStyle/>
        <a:p>
          <a:endParaRPr lang="en-GB"/>
        </a:p>
      </dgm:t>
    </dgm:pt>
    <dgm:pt modelId="{440B190A-2842-49D4-B604-681E5BBABBC0}">
      <dgm:prSet phldrT="[Text]"/>
      <dgm:spPr/>
      <dgm:t>
        <a:bodyPr/>
        <a:lstStyle/>
        <a:p>
          <a:r>
            <a:rPr lang="en-GB"/>
            <a:t>1st Draft to directors with updated information from group</a:t>
          </a:r>
        </a:p>
      </dgm:t>
    </dgm:pt>
    <dgm:pt modelId="{8E3861E9-5938-4CFB-894E-D5E4BBCDE256}" type="parTrans" cxnId="{8B38BF08-47D9-4326-AE12-044B39CA521F}">
      <dgm:prSet/>
      <dgm:spPr/>
      <dgm:t>
        <a:bodyPr/>
        <a:lstStyle/>
        <a:p>
          <a:endParaRPr lang="en-GB"/>
        </a:p>
      </dgm:t>
    </dgm:pt>
    <dgm:pt modelId="{C2D14E18-45E9-4AFA-9561-EDD5A828D6B5}" type="sibTrans" cxnId="{8B38BF08-47D9-4326-AE12-044B39CA521F}">
      <dgm:prSet/>
      <dgm:spPr/>
      <dgm:t>
        <a:bodyPr/>
        <a:lstStyle/>
        <a:p>
          <a:endParaRPr lang="en-GB"/>
        </a:p>
      </dgm:t>
    </dgm:pt>
    <dgm:pt modelId="{CE636A37-BFFC-48DA-8703-AC510843C448}">
      <dgm:prSet phldrT="[Text]"/>
      <dgm:spPr/>
      <dgm:t>
        <a:bodyPr/>
        <a:lstStyle/>
        <a:p>
          <a:r>
            <a:rPr lang="en-GB"/>
            <a:t>Planning</a:t>
          </a:r>
        </a:p>
      </dgm:t>
    </dgm:pt>
    <dgm:pt modelId="{0AA27DA0-CF4C-4D89-90BD-28A106B76862}" type="parTrans" cxnId="{69E482B3-ED7C-44CF-9833-6A320825A521}">
      <dgm:prSet/>
      <dgm:spPr/>
      <dgm:t>
        <a:bodyPr/>
        <a:lstStyle/>
        <a:p>
          <a:endParaRPr lang="en-GB"/>
        </a:p>
      </dgm:t>
    </dgm:pt>
    <dgm:pt modelId="{D90DED5C-8CE8-4DA6-9E30-CD36F892E656}" type="sibTrans" cxnId="{69E482B3-ED7C-44CF-9833-6A320825A521}">
      <dgm:prSet/>
      <dgm:spPr/>
      <dgm:t>
        <a:bodyPr/>
        <a:lstStyle/>
        <a:p>
          <a:endParaRPr lang="en-GB"/>
        </a:p>
      </dgm:t>
    </dgm:pt>
    <dgm:pt modelId="{FF502219-0370-417D-839E-1AD418189051}">
      <dgm:prSet phldrT="[Text]"/>
      <dgm:spPr/>
      <dgm:t>
        <a:bodyPr/>
        <a:lstStyle/>
        <a:p>
          <a:r>
            <a:rPr lang="en-GB"/>
            <a:t>Implementation</a:t>
          </a:r>
        </a:p>
      </dgm:t>
    </dgm:pt>
    <dgm:pt modelId="{BE93D6CC-E33F-4FB5-9180-817FDF480471}" type="parTrans" cxnId="{3B26EDC2-6022-4A10-B728-64303C1E02F6}">
      <dgm:prSet/>
      <dgm:spPr/>
      <dgm:t>
        <a:bodyPr/>
        <a:lstStyle/>
        <a:p>
          <a:endParaRPr lang="en-GB"/>
        </a:p>
      </dgm:t>
    </dgm:pt>
    <dgm:pt modelId="{5F4ECCAF-7374-4173-B2BD-EC7D2424113C}" type="sibTrans" cxnId="{3B26EDC2-6022-4A10-B728-64303C1E02F6}">
      <dgm:prSet/>
      <dgm:spPr/>
      <dgm:t>
        <a:bodyPr/>
        <a:lstStyle/>
        <a:p>
          <a:endParaRPr lang="en-GB"/>
        </a:p>
      </dgm:t>
    </dgm:pt>
    <dgm:pt modelId="{B0DC3B56-6ADD-4845-96EA-A89666E3AA48}">
      <dgm:prSet phldrT="[Text]"/>
      <dgm:spPr/>
      <dgm:t>
        <a:bodyPr/>
        <a:lstStyle/>
        <a:p>
          <a:r>
            <a:rPr lang="en-GB"/>
            <a:t>Training to departmental management &amp; team members</a:t>
          </a:r>
        </a:p>
      </dgm:t>
    </dgm:pt>
    <dgm:pt modelId="{1F33ABC5-7FFD-425B-8316-04B34540EDB8}" type="parTrans" cxnId="{4A87D7A4-3D62-404A-9395-B0DFB342B57C}">
      <dgm:prSet/>
      <dgm:spPr/>
      <dgm:t>
        <a:bodyPr/>
        <a:lstStyle/>
        <a:p>
          <a:endParaRPr lang="en-GB"/>
        </a:p>
      </dgm:t>
    </dgm:pt>
    <dgm:pt modelId="{CDDBCD8C-F924-41E6-A33B-87721AA39C20}" type="sibTrans" cxnId="{4A87D7A4-3D62-404A-9395-B0DFB342B57C}">
      <dgm:prSet/>
      <dgm:spPr/>
      <dgm:t>
        <a:bodyPr/>
        <a:lstStyle/>
        <a:p>
          <a:endParaRPr lang="en-GB"/>
        </a:p>
      </dgm:t>
    </dgm:pt>
    <dgm:pt modelId="{57F50516-772F-4C6B-A2C8-A0F65A675A41}">
      <dgm:prSet phldrT="[Text]"/>
      <dgm:spPr/>
      <dgm:t>
        <a:bodyPr/>
        <a:lstStyle/>
        <a:p>
          <a:r>
            <a:rPr lang="en-GB"/>
            <a:t>Draft submission to next H&amp;S group meeting</a:t>
          </a:r>
        </a:p>
      </dgm:t>
    </dgm:pt>
    <dgm:pt modelId="{D85DD0E8-922B-424C-B916-CAFD640B068A}" type="parTrans" cxnId="{6BB6FCA5-8112-4CC2-B4AD-22FD9FE27B6D}">
      <dgm:prSet/>
      <dgm:spPr/>
      <dgm:t>
        <a:bodyPr/>
        <a:lstStyle/>
        <a:p>
          <a:endParaRPr lang="en-GB"/>
        </a:p>
      </dgm:t>
    </dgm:pt>
    <dgm:pt modelId="{51A54244-943D-4D3E-AC40-5B0F588F2161}" type="sibTrans" cxnId="{6BB6FCA5-8112-4CC2-B4AD-22FD9FE27B6D}">
      <dgm:prSet/>
      <dgm:spPr/>
      <dgm:t>
        <a:bodyPr/>
        <a:lstStyle/>
        <a:p>
          <a:endParaRPr lang="en-GB"/>
        </a:p>
      </dgm:t>
    </dgm:pt>
    <dgm:pt modelId="{523A1386-EE29-4830-A3F9-585FBFE49A9F}">
      <dgm:prSet phldrT="[Text]"/>
      <dgm:spPr/>
      <dgm:t>
        <a:bodyPr/>
        <a:lstStyle/>
        <a:p>
          <a:r>
            <a:rPr lang="en-GB"/>
            <a:t>Approval from directors to 'final' document</a:t>
          </a:r>
        </a:p>
      </dgm:t>
    </dgm:pt>
    <dgm:pt modelId="{08D6B5C5-84F9-4CD7-9710-E179925E0250}" type="parTrans" cxnId="{7E6B7A70-899B-48D1-B198-6F5033EA6693}">
      <dgm:prSet/>
      <dgm:spPr/>
      <dgm:t>
        <a:bodyPr/>
        <a:lstStyle/>
        <a:p>
          <a:endParaRPr lang="en-GB"/>
        </a:p>
      </dgm:t>
    </dgm:pt>
    <dgm:pt modelId="{2F152153-A515-419C-AB8B-C04B69541937}" type="sibTrans" cxnId="{7E6B7A70-899B-48D1-B198-6F5033EA6693}">
      <dgm:prSet/>
      <dgm:spPr/>
      <dgm:t>
        <a:bodyPr/>
        <a:lstStyle/>
        <a:p>
          <a:endParaRPr lang="en-GB"/>
        </a:p>
      </dgm:t>
    </dgm:pt>
    <dgm:pt modelId="{16560536-F367-410D-8709-7EEB7C2C4F0B}">
      <dgm:prSet phldrT="[Text]"/>
      <dgm:spPr/>
      <dgm:t>
        <a:bodyPr/>
        <a:lstStyle/>
        <a:p>
          <a:r>
            <a:rPr lang="en-GB"/>
            <a:t>Training and implementation review</a:t>
          </a:r>
        </a:p>
      </dgm:t>
    </dgm:pt>
    <dgm:pt modelId="{F34163E9-895E-4893-B828-2EB56C83A989}" type="parTrans" cxnId="{9368ED70-2E37-48EF-97EC-D37667694A25}">
      <dgm:prSet/>
      <dgm:spPr/>
      <dgm:t>
        <a:bodyPr/>
        <a:lstStyle/>
        <a:p>
          <a:endParaRPr lang="en-GB"/>
        </a:p>
      </dgm:t>
    </dgm:pt>
    <dgm:pt modelId="{2764A48B-CBA6-4BF1-AD4E-93AAD415BB61}" type="sibTrans" cxnId="{9368ED70-2E37-48EF-97EC-D37667694A25}">
      <dgm:prSet/>
      <dgm:spPr/>
      <dgm:t>
        <a:bodyPr/>
        <a:lstStyle/>
        <a:p>
          <a:endParaRPr lang="en-GB"/>
        </a:p>
      </dgm:t>
    </dgm:pt>
    <dgm:pt modelId="{711B8A88-C594-40A7-A054-063BF3F24832}">
      <dgm:prSet phldrT="[Text]"/>
      <dgm:spPr/>
      <dgm:t>
        <a:bodyPr/>
        <a:lstStyle/>
        <a:p>
          <a:r>
            <a:rPr lang="en-GB"/>
            <a:t>Go live agreement for policy &amp; policy review date set</a:t>
          </a:r>
        </a:p>
      </dgm:t>
    </dgm:pt>
    <dgm:pt modelId="{95C56A20-5A7A-410D-A4CB-552D5D8ACDA0}" type="parTrans" cxnId="{88B549CE-C101-415C-9134-F4C91DB4F34B}">
      <dgm:prSet/>
      <dgm:spPr/>
      <dgm:t>
        <a:bodyPr/>
        <a:lstStyle/>
        <a:p>
          <a:endParaRPr lang="en-GB"/>
        </a:p>
      </dgm:t>
    </dgm:pt>
    <dgm:pt modelId="{75E9642B-0FEF-44DA-ABBD-61001FC52D2B}" type="sibTrans" cxnId="{88B549CE-C101-415C-9134-F4C91DB4F34B}">
      <dgm:prSet/>
      <dgm:spPr/>
      <dgm:t>
        <a:bodyPr/>
        <a:lstStyle/>
        <a:p>
          <a:endParaRPr lang="en-GB"/>
        </a:p>
      </dgm:t>
    </dgm:pt>
    <dgm:pt modelId="{70EDBE23-3632-4B38-8D4F-205C530A52B6}">
      <dgm:prSet phldrT="[Text]"/>
      <dgm:spPr/>
      <dgm:t>
        <a:bodyPr/>
        <a:lstStyle/>
        <a:p>
          <a:r>
            <a:rPr lang="en-GB"/>
            <a:t>Auditing process following implementation</a:t>
          </a:r>
        </a:p>
      </dgm:t>
    </dgm:pt>
    <dgm:pt modelId="{01E90F63-C282-4DD2-BCEB-A0FC4212ACEB}" type="parTrans" cxnId="{33E0A97F-75CD-433E-B84D-8395F02E6059}">
      <dgm:prSet/>
      <dgm:spPr/>
      <dgm:t>
        <a:bodyPr/>
        <a:lstStyle/>
        <a:p>
          <a:endParaRPr lang="en-GB"/>
        </a:p>
      </dgm:t>
    </dgm:pt>
    <dgm:pt modelId="{517FA7A1-76AE-4D65-93B5-11B7D93E38C9}" type="sibTrans" cxnId="{33E0A97F-75CD-433E-B84D-8395F02E6059}">
      <dgm:prSet/>
      <dgm:spPr/>
      <dgm:t>
        <a:bodyPr/>
        <a:lstStyle/>
        <a:p>
          <a:endParaRPr lang="en-GB"/>
        </a:p>
      </dgm:t>
    </dgm:pt>
    <dgm:pt modelId="{2D2763BF-D519-407F-B608-DB32D38E18C9}" type="pres">
      <dgm:prSet presAssocID="{A6259806-2A79-4AE4-8151-A51FE764ED3A}" presName="Name0" presStyleCnt="0">
        <dgm:presLayoutVars>
          <dgm:chMax/>
          <dgm:chPref val="3"/>
          <dgm:dir/>
          <dgm:animOne val="branch"/>
          <dgm:animLvl val="lvl"/>
        </dgm:presLayoutVars>
      </dgm:prSet>
      <dgm:spPr/>
    </dgm:pt>
    <dgm:pt modelId="{E8B4349E-E743-49CC-825F-1821AD0A8FAC}" type="pres">
      <dgm:prSet presAssocID="{3E603BAC-6078-424E-AA85-DF311BE05058}" presName="composite" presStyleCnt="0"/>
      <dgm:spPr/>
    </dgm:pt>
    <dgm:pt modelId="{48BAB23A-291F-4FE0-8335-FC3264A4783B}" type="pres">
      <dgm:prSet presAssocID="{3E603BAC-6078-424E-AA85-DF311BE05058}" presName="FirstChild" presStyleLbl="revTx" presStyleIdx="0" presStyleCnt="6">
        <dgm:presLayoutVars>
          <dgm:chMax val="0"/>
          <dgm:chPref val="0"/>
          <dgm:bulletEnabled val="1"/>
        </dgm:presLayoutVars>
      </dgm:prSet>
      <dgm:spPr/>
    </dgm:pt>
    <dgm:pt modelId="{3447CAEC-8503-4902-9683-DF3B21A752AD}" type="pres">
      <dgm:prSet presAssocID="{3E603BAC-6078-424E-AA85-DF311BE05058}" presName="Parent" presStyleLbl="alignNode1" presStyleIdx="0" presStyleCnt="3">
        <dgm:presLayoutVars>
          <dgm:chMax val="3"/>
          <dgm:chPref val="3"/>
          <dgm:bulletEnabled val="1"/>
        </dgm:presLayoutVars>
      </dgm:prSet>
      <dgm:spPr/>
    </dgm:pt>
    <dgm:pt modelId="{6AE044DC-A18D-46CF-8706-AB5408BA16EB}" type="pres">
      <dgm:prSet presAssocID="{3E603BAC-6078-424E-AA85-DF311BE05058}" presName="Accent" presStyleLbl="parChTrans1D1" presStyleIdx="0" presStyleCnt="3"/>
      <dgm:spPr/>
    </dgm:pt>
    <dgm:pt modelId="{4A9ECC6C-6178-40CF-B6DE-810C905DFAD6}" type="pres">
      <dgm:prSet presAssocID="{3E603BAC-6078-424E-AA85-DF311BE05058}" presName="Child" presStyleLbl="revTx" presStyleIdx="1" presStyleCnt="6">
        <dgm:presLayoutVars>
          <dgm:chMax val="0"/>
          <dgm:chPref val="0"/>
          <dgm:bulletEnabled val="1"/>
        </dgm:presLayoutVars>
      </dgm:prSet>
      <dgm:spPr/>
    </dgm:pt>
    <dgm:pt modelId="{C55E3077-09F7-452E-846F-8B6D6B524B60}" type="pres">
      <dgm:prSet presAssocID="{95749221-10F6-4C71-92A3-0F5B2CADA41E}" presName="sibTrans" presStyleCnt="0"/>
      <dgm:spPr/>
    </dgm:pt>
    <dgm:pt modelId="{DF5F9438-6268-464C-BD5F-E73A7F514E7F}" type="pres">
      <dgm:prSet presAssocID="{BAB55A79-B18E-4793-9C0C-10B9CF3735AF}" presName="composite" presStyleCnt="0"/>
      <dgm:spPr/>
    </dgm:pt>
    <dgm:pt modelId="{F1027B28-19F3-4520-8A62-54BA25BCAF7D}" type="pres">
      <dgm:prSet presAssocID="{BAB55A79-B18E-4793-9C0C-10B9CF3735AF}" presName="FirstChild" presStyleLbl="revTx" presStyleIdx="2" presStyleCnt="6">
        <dgm:presLayoutVars>
          <dgm:chMax val="0"/>
          <dgm:chPref val="0"/>
          <dgm:bulletEnabled val="1"/>
        </dgm:presLayoutVars>
      </dgm:prSet>
      <dgm:spPr/>
    </dgm:pt>
    <dgm:pt modelId="{987A02A1-65EB-4BBE-A459-F6844126754B}" type="pres">
      <dgm:prSet presAssocID="{BAB55A79-B18E-4793-9C0C-10B9CF3735AF}" presName="Parent" presStyleLbl="alignNode1" presStyleIdx="1" presStyleCnt="3">
        <dgm:presLayoutVars>
          <dgm:chMax val="3"/>
          <dgm:chPref val="3"/>
          <dgm:bulletEnabled val="1"/>
        </dgm:presLayoutVars>
      </dgm:prSet>
      <dgm:spPr/>
    </dgm:pt>
    <dgm:pt modelId="{E26C1A69-583D-412F-AD1D-554E9208485E}" type="pres">
      <dgm:prSet presAssocID="{BAB55A79-B18E-4793-9C0C-10B9CF3735AF}" presName="Accent" presStyleLbl="parChTrans1D1" presStyleIdx="1" presStyleCnt="3"/>
      <dgm:spPr/>
    </dgm:pt>
    <dgm:pt modelId="{668993DE-3115-4431-AC5E-C48BB7E7E807}" type="pres">
      <dgm:prSet presAssocID="{BAB55A79-B18E-4793-9C0C-10B9CF3735AF}" presName="Child" presStyleLbl="revTx" presStyleIdx="3" presStyleCnt="6">
        <dgm:presLayoutVars>
          <dgm:chMax val="0"/>
          <dgm:chPref val="0"/>
          <dgm:bulletEnabled val="1"/>
        </dgm:presLayoutVars>
      </dgm:prSet>
      <dgm:spPr/>
    </dgm:pt>
    <dgm:pt modelId="{CA39BD1C-3BF5-472E-8B49-789938F4EE29}" type="pres">
      <dgm:prSet presAssocID="{3D5A7441-55F1-424A-9C3B-A6D5C38156AD}" presName="sibTrans" presStyleCnt="0"/>
      <dgm:spPr/>
    </dgm:pt>
    <dgm:pt modelId="{B8638243-4120-44D1-A766-C102AE9BCFD3}" type="pres">
      <dgm:prSet presAssocID="{CE636A37-BFFC-48DA-8703-AC510843C448}" presName="composite" presStyleCnt="0"/>
      <dgm:spPr/>
    </dgm:pt>
    <dgm:pt modelId="{3D9013A3-8177-4266-ACF8-BB030DC8F778}" type="pres">
      <dgm:prSet presAssocID="{CE636A37-BFFC-48DA-8703-AC510843C448}" presName="FirstChild" presStyleLbl="revTx" presStyleIdx="4" presStyleCnt="6">
        <dgm:presLayoutVars>
          <dgm:chMax val="0"/>
          <dgm:chPref val="0"/>
          <dgm:bulletEnabled val="1"/>
        </dgm:presLayoutVars>
      </dgm:prSet>
      <dgm:spPr/>
    </dgm:pt>
    <dgm:pt modelId="{728A3A99-FA05-40FC-83F3-450DC93F799B}" type="pres">
      <dgm:prSet presAssocID="{CE636A37-BFFC-48DA-8703-AC510843C448}" presName="Parent" presStyleLbl="alignNode1" presStyleIdx="2" presStyleCnt="3">
        <dgm:presLayoutVars>
          <dgm:chMax val="3"/>
          <dgm:chPref val="3"/>
          <dgm:bulletEnabled val="1"/>
        </dgm:presLayoutVars>
      </dgm:prSet>
      <dgm:spPr/>
    </dgm:pt>
    <dgm:pt modelId="{FBC2D96F-10F7-4EEB-9223-935600283F48}" type="pres">
      <dgm:prSet presAssocID="{CE636A37-BFFC-48DA-8703-AC510843C448}" presName="Accent" presStyleLbl="parChTrans1D1" presStyleIdx="2" presStyleCnt="3"/>
      <dgm:spPr/>
    </dgm:pt>
    <dgm:pt modelId="{8A1C1059-60C3-45CB-8084-6C42ACCEC897}" type="pres">
      <dgm:prSet presAssocID="{CE636A37-BFFC-48DA-8703-AC510843C448}" presName="Child" presStyleLbl="revTx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8B38BF08-47D9-4326-AE12-044B39CA521F}" srcId="{BAB55A79-B18E-4793-9C0C-10B9CF3735AF}" destId="{440B190A-2842-49D4-B604-681E5BBABBC0}" srcOrd="1" destOrd="0" parTransId="{8E3861E9-5938-4CFB-894E-D5E4BBCDE256}" sibTransId="{C2D14E18-45E9-4AFA-9561-EDD5A828D6B5}"/>
    <dgm:cxn modelId="{9670AD09-50B3-4CD9-906F-53DA48B07381}" type="presOf" srcId="{711B8A88-C594-40A7-A054-063BF3F24832}" destId="{8A1C1059-60C3-45CB-8084-6C42ACCEC897}" srcOrd="0" destOrd="1" presId="urn:microsoft.com/office/officeart/2011/layout/TabList"/>
    <dgm:cxn modelId="{EB3B0514-C5A9-45F2-862E-E169B89A4B18}" type="presOf" srcId="{B0DC3B56-6ADD-4845-96EA-A89666E3AA48}" destId="{8A1C1059-60C3-45CB-8084-6C42ACCEC897}" srcOrd="0" destOrd="0" presId="urn:microsoft.com/office/officeart/2011/layout/TabList"/>
    <dgm:cxn modelId="{7303942B-6411-4193-8653-0F7478E507D1}" srcId="{A6259806-2A79-4AE4-8151-A51FE764ED3A}" destId="{3E603BAC-6078-424E-AA85-DF311BE05058}" srcOrd="0" destOrd="0" parTransId="{32ED8612-4870-4A93-98D2-B8E4192EE849}" sibTransId="{95749221-10F6-4C71-92A3-0F5B2CADA41E}"/>
    <dgm:cxn modelId="{30B99D5E-A2EB-4A4F-840A-3FCE37FEB95A}" type="presOf" srcId="{8ACF2CC3-5062-4EBE-A142-A14309D89F48}" destId="{F1027B28-19F3-4520-8A62-54BA25BCAF7D}" srcOrd="0" destOrd="0" presId="urn:microsoft.com/office/officeart/2011/layout/TabList"/>
    <dgm:cxn modelId="{202A7143-7C00-42A3-8230-9E7BE40D93F0}" srcId="{3E603BAC-6078-424E-AA85-DF311BE05058}" destId="{40C3A82F-02B4-4CC7-998E-4C7EF4BEAA19}" srcOrd="1" destOrd="0" parTransId="{A8AF92A7-D5BB-4A59-B23E-9EC2634A7F77}" sibTransId="{C64B0603-36BA-4528-8C83-BED07980DC9E}"/>
    <dgm:cxn modelId="{6D968D47-1FD0-4CAC-A876-4188C40762B0}" type="presOf" srcId="{3E603BAC-6078-424E-AA85-DF311BE05058}" destId="{3447CAEC-8503-4902-9683-DF3B21A752AD}" srcOrd="0" destOrd="0" presId="urn:microsoft.com/office/officeart/2011/layout/TabList"/>
    <dgm:cxn modelId="{A879A568-0A2D-44D0-ABBC-29AD74F90194}" type="presOf" srcId="{40C3A82F-02B4-4CC7-998E-4C7EF4BEAA19}" destId="{4A9ECC6C-6178-40CF-B6DE-810C905DFAD6}" srcOrd="0" destOrd="0" presId="urn:microsoft.com/office/officeart/2011/layout/TabList"/>
    <dgm:cxn modelId="{D066236E-9B91-499A-BBB4-5144F69BEAA2}" type="presOf" srcId="{FF502219-0370-417D-839E-1AD418189051}" destId="{3D9013A3-8177-4266-ACF8-BB030DC8F778}" srcOrd="0" destOrd="0" presId="urn:microsoft.com/office/officeart/2011/layout/TabList"/>
    <dgm:cxn modelId="{7E6B7A70-899B-48D1-B198-6F5033EA6693}" srcId="{BAB55A79-B18E-4793-9C0C-10B9CF3735AF}" destId="{523A1386-EE29-4830-A3F9-585FBFE49A9F}" srcOrd="2" destOrd="0" parTransId="{08D6B5C5-84F9-4CD7-9710-E179925E0250}" sibTransId="{2F152153-A515-419C-AB8B-C04B69541937}"/>
    <dgm:cxn modelId="{9368ED70-2E37-48EF-97EC-D37667694A25}" srcId="{BAB55A79-B18E-4793-9C0C-10B9CF3735AF}" destId="{16560536-F367-410D-8709-7EEB7C2C4F0B}" srcOrd="3" destOrd="0" parTransId="{F34163E9-895E-4893-B828-2EB56C83A989}" sibTransId="{2764A48B-CBA6-4BF1-AD4E-93AAD415BB61}"/>
    <dgm:cxn modelId="{DB3A9776-546E-4D6D-9311-7D4FCF03BCD0}" type="presOf" srcId="{0CEB7057-E123-41CD-9B0E-18BED801C167}" destId="{48BAB23A-291F-4FE0-8335-FC3264A4783B}" srcOrd="0" destOrd="0" presId="urn:microsoft.com/office/officeart/2011/layout/TabList"/>
    <dgm:cxn modelId="{33E0A97F-75CD-433E-B84D-8395F02E6059}" srcId="{CE636A37-BFFC-48DA-8703-AC510843C448}" destId="{70EDBE23-3632-4B38-8D4F-205C530A52B6}" srcOrd="3" destOrd="0" parTransId="{01E90F63-C282-4DD2-BCEB-A0FC4212ACEB}" sibTransId="{517FA7A1-76AE-4D65-93B5-11B7D93E38C9}"/>
    <dgm:cxn modelId="{6F90EA8A-57D3-4672-AE33-531A69B41B4B}" type="presOf" srcId="{70EDBE23-3632-4B38-8D4F-205C530A52B6}" destId="{8A1C1059-60C3-45CB-8084-6C42ACCEC897}" srcOrd="0" destOrd="2" presId="urn:microsoft.com/office/officeart/2011/layout/TabList"/>
    <dgm:cxn modelId="{FDB6D590-56DB-4D38-B7B3-2DF01D4C0B7E}" type="presOf" srcId="{57F50516-772F-4C6B-A2C8-A0F65A675A41}" destId="{4A9ECC6C-6178-40CF-B6DE-810C905DFAD6}" srcOrd="0" destOrd="1" presId="urn:microsoft.com/office/officeart/2011/layout/TabList"/>
    <dgm:cxn modelId="{CDF14696-B646-40DF-906E-47AF13FF7E12}" type="presOf" srcId="{CE636A37-BFFC-48DA-8703-AC510843C448}" destId="{728A3A99-FA05-40FC-83F3-450DC93F799B}" srcOrd="0" destOrd="0" presId="urn:microsoft.com/office/officeart/2011/layout/TabList"/>
    <dgm:cxn modelId="{FAC55C9B-970B-41BF-96F4-018AF33D0339}" type="presOf" srcId="{BAB55A79-B18E-4793-9C0C-10B9CF3735AF}" destId="{987A02A1-65EB-4BBE-A459-F6844126754B}" srcOrd="0" destOrd="0" presId="urn:microsoft.com/office/officeart/2011/layout/TabList"/>
    <dgm:cxn modelId="{4A87D7A4-3D62-404A-9395-B0DFB342B57C}" srcId="{CE636A37-BFFC-48DA-8703-AC510843C448}" destId="{B0DC3B56-6ADD-4845-96EA-A89666E3AA48}" srcOrd="1" destOrd="0" parTransId="{1F33ABC5-7FFD-425B-8316-04B34540EDB8}" sibTransId="{CDDBCD8C-F924-41E6-A33B-87721AA39C20}"/>
    <dgm:cxn modelId="{6BB6FCA5-8112-4CC2-B4AD-22FD9FE27B6D}" srcId="{3E603BAC-6078-424E-AA85-DF311BE05058}" destId="{57F50516-772F-4C6B-A2C8-A0F65A675A41}" srcOrd="2" destOrd="0" parTransId="{D85DD0E8-922B-424C-B916-CAFD640B068A}" sibTransId="{51A54244-943D-4D3E-AC40-5B0F588F2161}"/>
    <dgm:cxn modelId="{2FA8EEA8-CD3B-42D0-9E3D-DA7AF3AC2E26}" type="presOf" srcId="{523A1386-EE29-4830-A3F9-585FBFE49A9F}" destId="{668993DE-3115-4431-AC5E-C48BB7E7E807}" srcOrd="0" destOrd="1" presId="urn:microsoft.com/office/officeart/2011/layout/TabList"/>
    <dgm:cxn modelId="{5A02B2AE-224B-432E-8DF0-F19756D49283}" type="presOf" srcId="{16560536-F367-410D-8709-7EEB7C2C4F0B}" destId="{668993DE-3115-4431-AC5E-C48BB7E7E807}" srcOrd="0" destOrd="2" presId="urn:microsoft.com/office/officeart/2011/layout/TabList"/>
    <dgm:cxn modelId="{69E482B3-ED7C-44CF-9833-6A320825A521}" srcId="{A6259806-2A79-4AE4-8151-A51FE764ED3A}" destId="{CE636A37-BFFC-48DA-8703-AC510843C448}" srcOrd="2" destOrd="0" parTransId="{0AA27DA0-CF4C-4D89-90BD-28A106B76862}" sibTransId="{D90DED5C-8CE8-4DA6-9E30-CD36F892E656}"/>
    <dgm:cxn modelId="{3B26EDC2-6022-4A10-B728-64303C1E02F6}" srcId="{CE636A37-BFFC-48DA-8703-AC510843C448}" destId="{FF502219-0370-417D-839E-1AD418189051}" srcOrd="0" destOrd="0" parTransId="{BE93D6CC-E33F-4FB5-9180-817FDF480471}" sibTransId="{5F4ECCAF-7374-4173-B2BD-EC7D2424113C}"/>
    <dgm:cxn modelId="{3C02C4CA-41E7-4ACB-A09D-0F5ABAA10269}" srcId="{BAB55A79-B18E-4793-9C0C-10B9CF3735AF}" destId="{8ACF2CC3-5062-4EBE-A142-A14309D89F48}" srcOrd="0" destOrd="0" parTransId="{5D54BA0F-8CC8-4769-9169-C5A71D6DC72C}" sibTransId="{5CEC3BED-639B-4DAA-9848-7479813C8DC6}"/>
    <dgm:cxn modelId="{FCCC20CE-2615-4376-A7AA-A7A77F628050}" srcId="{A6259806-2A79-4AE4-8151-A51FE764ED3A}" destId="{BAB55A79-B18E-4793-9C0C-10B9CF3735AF}" srcOrd="1" destOrd="0" parTransId="{8A1CEEDB-E520-42BE-81DE-F86ADD60C4DA}" sibTransId="{3D5A7441-55F1-424A-9C3B-A6D5C38156AD}"/>
    <dgm:cxn modelId="{88B549CE-C101-415C-9134-F4C91DB4F34B}" srcId="{CE636A37-BFFC-48DA-8703-AC510843C448}" destId="{711B8A88-C594-40A7-A054-063BF3F24832}" srcOrd="2" destOrd="0" parTransId="{95C56A20-5A7A-410D-A4CB-552D5D8ACDA0}" sibTransId="{75E9642B-0FEF-44DA-ABBD-61001FC52D2B}"/>
    <dgm:cxn modelId="{AC3D10D9-B6EB-40A8-A28B-477A93342C4C}" srcId="{3E603BAC-6078-424E-AA85-DF311BE05058}" destId="{0CEB7057-E123-41CD-9B0E-18BED801C167}" srcOrd="0" destOrd="0" parTransId="{F1C8077D-F6ED-4619-B371-AF61502F756C}" sibTransId="{C0CF97CB-5D10-4FDE-BF2B-3590C09DC12B}"/>
    <dgm:cxn modelId="{D697F6DB-4FFE-40C0-9744-BD3A08C4AED1}" type="presOf" srcId="{440B190A-2842-49D4-B604-681E5BBABBC0}" destId="{668993DE-3115-4431-AC5E-C48BB7E7E807}" srcOrd="0" destOrd="0" presId="urn:microsoft.com/office/officeart/2011/layout/TabList"/>
    <dgm:cxn modelId="{080463F9-D73B-4D89-8DF9-86A102A3D7B4}" type="presOf" srcId="{A6259806-2A79-4AE4-8151-A51FE764ED3A}" destId="{2D2763BF-D519-407F-B608-DB32D38E18C9}" srcOrd="0" destOrd="0" presId="urn:microsoft.com/office/officeart/2011/layout/TabList"/>
    <dgm:cxn modelId="{8A63B1DC-3989-4ADF-AE7E-AF8953243619}" type="presParOf" srcId="{2D2763BF-D519-407F-B608-DB32D38E18C9}" destId="{E8B4349E-E743-49CC-825F-1821AD0A8FAC}" srcOrd="0" destOrd="0" presId="urn:microsoft.com/office/officeart/2011/layout/TabList"/>
    <dgm:cxn modelId="{A3AE1AF7-7F58-4E95-8C4B-59EAD4E8C1CB}" type="presParOf" srcId="{E8B4349E-E743-49CC-825F-1821AD0A8FAC}" destId="{48BAB23A-291F-4FE0-8335-FC3264A4783B}" srcOrd="0" destOrd="0" presId="urn:microsoft.com/office/officeart/2011/layout/TabList"/>
    <dgm:cxn modelId="{F8E4B417-3152-48BF-94C6-41D0B99CB05F}" type="presParOf" srcId="{E8B4349E-E743-49CC-825F-1821AD0A8FAC}" destId="{3447CAEC-8503-4902-9683-DF3B21A752AD}" srcOrd="1" destOrd="0" presId="urn:microsoft.com/office/officeart/2011/layout/TabList"/>
    <dgm:cxn modelId="{D23F9FBA-674B-4097-A58D-6B1D939BBCE9}" type="presParOf" srcId="{E8B4349E-E743-49CC-825F-1821AD0A8FAC}" destId="{6AE044DC-A18D-46CF-8706-AB5408BA16EB}" srcOrd="2" destOrd="0" presId="urn:microsoft.com/office/officeart/2011/layout/TabList"/>
    <dgm:cxn modelId="{ECEAC32A-0176-4481-9A32-31B065AF049A}" type="presParOf" srcId="{2D2763BF-D519-407F-B608-DB32D38E18C9}" destId="{4A9ECC6C-6178-40CF-B6DE-810C905DFAD6}" srcOrd="1" destOrd="0" presId="urn:microsoft.com/office/officeart/2011/layout/TabList"/>
    <dgm:cxn modelId="{C8819CF3-F119-4E76-9917-A28537A49E50}" type="presParOf" srcId="{2D2763BF-D519-407F-B608-DB32D38E18C9}" destId="{C55E3077-09F7-452E-846F-8B6D6B524B60}" srcOrd="2" destOrd="0" presId="urn:microsoft.com/office/officeart/2011/layout/TabList"/>
    <dgm:cxn modelId="{FD7177D5-7D82-4CD5-A946-4B71EFFD52E5}" type="presParOf" srcId="{2D2763BF-D519-407F-B608-DB32D38E18C9}" destId="{DF5F9438-6268-464C-BD5F-E73A7F514E7F}" srcOrd="3" destOrd="0" presId="urn:microsoft.com/office/officeart/2011/layout/TabList"/>
    <dgm:cxn modelId="{5A51BE66-B36F-4415-9757-43444D417BC2}" type="presParOf" srcId="{DF5F9438-6268-464C-BD5F-E73A7F514E7F}" destId="{F1027B28-19F3-4520-8A62-54BA25BCAF7D}" srcOrd="0" destOrd="0" presId="urn:microsoft.com/office/officeart/2011/layout/TabList"/>
    <dgm:cxn modelId="{A70E2850-9A0D-4BB5-8DAA-18797C45B7C8}" type="presParOf" srcId="{DF5F9438-6268-464C-BD5F-E73A7F514E7F}" destId="{987A02A1-65EB-4BBE-A459-F6844126754B}" srcOrd="1" destOrd="0" presId="urn:microsoft.com/office/officeart/2011/layout/TabList"/>
    <dgm:cxn modelId="{19188F68-45DC-4FE7-A2E0-F01843813B54}" type="presParOf" srcId="{DF5F9438-6268-464C-BD5F-E73A7F514E7F}" destId="{E26C1A69-583D-412F-AD1D-554E9208485E}" srcOrd="2" destOrd="0" presId="urn:microsoft.com/office/officeart/2011/layout/TabList"/>
    <dgm:cxn modelId="{A4435A34-8240-4115-BD8C-F40544BA89D8}" type="presParOf" srcId="{2D2763BF-D519-407F-B608-DB32D38E18C9}" destId="{668993DE-3115-4431-AC5E-C48BB7E7E807}" srcOrd="4" destOrd="0" presId="urn:microsoft.com/office/officeart/2011/layout/TabList"/>
    <dgm:cxn modelId="{113E1170-2932-4D2D-AB6E-C33BFACFDC9F}" type="presParOf" srcId="{2D2763BF-D519-407F-B608-DB32D38E18C9}" destId="{CA39BD1C-3BF5-472E-8B49-789938F4EE29}" srcOrd="5" destOrd="0" presId="urn:microsoft.com/office/officeart/2011/layout/TabList"/>
    <dgm:cxn modelId="{27E64568-DB71-4004-8A35-C48F565F95E4}" type="presParOf" srcId="{2D2763BF-D519-407F-B608-DB32D38E18C9}" destId="{B8638243-4120-44D1-A766-C102AE9BCFD3}" srcOrd="6" destOrd="0" presId="urn:microsoft.com/office/officeart/2011/layout/TabList"/>
    <dgm:cxn modelId="{D21DA259-B7FC-413E-849C-D14402CB7E1E}" type="presParOf" srcId="{B8638243-4120-44D1-A766-C102AE9BCFD3}" destId="{3D9013A3-8177-4266-ACF8-BB030DC8F778}" srcOrd="0" destOrd="0" presId="urn:microsoft.com/office/officeart/2011/layout/TabList"/>
    <dgm:cxn modelId="{E5C70988-9CA2-41D7-BAE1-AD2EC166862B}" type="presParOf" srcId="{B8638243-4120-44D1-A766-C102AE9BCFD3}" destId="{728A3A99-FA05-40FC-83F3-450DC93F799B}" srcOrd="1" destOrd="0" presId="urn:microsoft.com/office/officeart/2011/layout/TabList"/>
    <dgm:cxn modelId="{18F9DC97-C33E-40B6-93C7-19DEE6DDEF62}" type="presParOf" srcId="{B8638243-4120-44D1-A766-C102AE9BCFD3}" destId="{FBC2D96F-10F7-4EEB-9223-935600283F48}" srcOrd="2" destOrd="0" presId="urn:microsoft.com/office/officeart/2011/layout/TabList"/>
    <dgm:cxn modelId="{C064F895-B551-410D-A25B-6D54B3CA56CD}" type="presParOf" srcId="{2D2763BF-D519-407F-B608-DB32D38E18C9}" destId="{8A1C1059-60C3-45CB-8084-6C42ACCEC897}" srcOrd="7" destOrd="0" presId="urn:microsoft.com/office/officeart/2011/layout/TabLis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259806-2A79-4AE4-8151-A51FE764ED3A}" type="doc">
      <dgm:prSet loTypeId="urn:microsoft.com/office/officeart/2011/layout/Tab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E603BAC-6078-424E-AA85-DF311BE05058}">
      <dgm:prSet phldrT="[Text]"/>
      <dgm:spPr/>
      <dgm:t>
        <a:bodyPr/>
        <a:lstStyle/>
        <a:p>
          <a:r>
            <a:rPr lang="en-GB"/>
            <a:t>Measuring</a:t>
          </a:r>
        </a:p>
      </dgm:t>
    </dgm:pt>
    <dgm:pt modelId="{32ED8612-4870-4A93-98D2-B8E4192EE849}" type="parTrans" cxnId="{7303942B-6411-4193-8653-0F7478E507D1}">
      <dgm:prSet/>
      <dgm:spPr/>
      <dgm:t>
        <a:bodyPr/>
        <a:lstStyle/>
        <a:p>
          <a:endParaRPr lang="en-GB"/>
        </a:p>
      </dgm:t>
    </dgm:pt>
    <dgm:pt modelId="{95749221-10F6-4C71-92A3-0F5B2CADA41E}" type="sibTrans" cxnId="{7303942B-6411-4193-8653-0F7478E507D1}">
      <dgm:prSet/>
      <dgm:spPr/>
      <dgm:t>
        <a:bodyPr/>
        <a:lstStyle/>
        <a:p>
          <a:endParaRPr lang="en-GB"/>
        </a:p>
      </dgm:t>
    </dgm:pt>
    <dgm:pt modelId="{0CEB7057-E123-41CD-9B0E-18BED801C167}">
      <dgm:prSet phldrT="[Text]"/>
      <dgm:spPr/>
      <dgm:t>
        <a:bodyPr/>
        <a:lstStyle/>
        <a:p>
          <a:r>
            <a:rPr lang="en-GB"/>
            <a:t>Performance</a:t>
          </a:r>
        </a:p>
      </dgm:t>
    </dgm:pt>
    <dgm:pt modelId="{F1C8077D-F6ED-4619-B371-AF61502F756C}" type="parTrans" cxnId="{AC3D10D9-B6EB-40A8-A28B-477A93342C4C}">
      <dgm:prSet/>
      <dgm:spPr/>
      <dgm:t>
        <a:bodyPr/>
        <a:lstStyle/>
        <a:p>
          <a:endParaRPr lang="en-GB"/>
        </a:p>
      </dgm:t>
    </dgm:pt>
    <dgm:pt modelId="{C0CF97CB-5D10-4FDE-BF2B-3590C09DC12B}" type="sibTrans" cxnId="{AC3D10D9-B6EB-40A8-A28B-477A93342C4C}">
      <dgm:prSet/>
      <dgm:spPr/>
      <dgm:t>
        <a:bodyPr/>
        <a:lstStyle/>
        <a:p>
          <a:endParaRPr lang="en-GB"/>
        </a:p>
      </dgm:t>
    </dgm:pt>
    <dgm:pt modelId="{40C3A82F-02B4-4CC7-998E-4C7EF4BEAA19}">
      <dgm:prSet phldrT="[Text]"/>
      <dgm:spPr/>
      <dgm:t>
        <a:bodyPr/>
        <a:lstStyle/>
        <a:p>
          <a:r>
            <a:rPr lang="en-GB"/>
            <a:t>Devolping techenquies </a:t>
          </a:r>
        </a:p>
      </dgm:t>
    </dgm:pt>
    <dgm:pt modelId="{A8AF92A7-D5BB-4A59-B23E-9EC2634A7F77}" type="parTrans" cxnId="{202A7143-7C00-42A3-8230-9E7BE40D93F0}">
      <dgm:prSet/>
      <dgm:spPr/>
      <dgm:t>
        <a:bodyPr/>
        <a:lstStyle/>
        <a:p>
          <a:endParaRPr lang="en-GB"/>
        </a:p>
      </dgm:t>
    </dgm:pt>
    <dgm:pt modelId="{C64B0603-36BA-4528-8C83-BED07980DC9E}" type="sibTrans" cxnId="{202A7143-7C00-42A3-8230-9E7BE40D93F0}">
      <dgm:prSet/>
      <dgm:spPr/>
      <dgm:t>
        <a:bodyPr/>
        <a:lstStyle/>
        <a:p>
          <a:endParaRPr lang="en-GB"/>
        </a:p>
      </dgm:t>
    </dgm:pt>
    <dgm:pt modelId="{BAB55A79-B18E-4793-9C0C-10B9CF3735AF}">
      <dgm:prSet phldrT="[Text]"/>
      <dgm:spPr/>
      <dgm:t>
        <a:bodyPr/>
        <a:lstStyle/>
        <a:p>
          <a:r>
            <a:rPr lang="en-GB"/>
            <a:t>Auditing</a:t>
          </a:r>
        </a:p>
      </dgm:t>
    </dgm:pt>
    <dgm:pt modelId="{8A1CEEDB-E520-42BE-81DE-F86ADD60C4DA}" type="parTrans" cxnId="{FCCC20CE-2615-4376-A7AA-A7A77F628050}">
      <dgm:prSet/>
      <dgm:spPr/>
      <dgm:t>
        <a:bodyPr/>
        <a:lstStyle/>
        <a:p>
          <a:endParaRPr lang="en-GB"/>
        </a:p>
      </dgm:t>
    </dgm:pt>
    <dgm:pt modelId="{3D5A7441-55F1-424A-9C3B-A6D5C38156AD}" type="sibTrans" cxnId="{FCCC20CE-2615-4376-A7AA-A7A77F628050}">
      <dgm:prSet/>
      <dgm:spPr/>
      <dgm:t>
        <a:bodyPr/>
        <a:lstStyle/>
        <a:p>
          <a:endParaRPr lang="en-GB"/>
        </a:p>
      </dgm:t>
    </dgm:pt>
    <dgm:pt modelId="{8ACF2CC3-5062-4EBE-A142-A14309D89F48}">
      <dgm:prSet phldrT="[Text]"/>
      <dgm:spPr/>
      <dgm:t>
        <a:bodyPr/>
        <a:lstStyle/>
        <a:p>
          <a:r>
            <a:rPr lang="en-GB"/>
            <a:t>Reviewing of policy</a:t>
          </a:r>
        </a:p>
      </dgm:t>
    </dgm:pt>
    <dgm:pt modelId="{5D54BA0F-8CC8-4769-9169-C5A71D6DC72C}" type="parTrans" cxnId="{3C02C4CA-41E7-4ACB-A09D-0F5ABAA10269}">
      <dgm:prSet/>
      <dgm:spPr/>
      <dgm:t>
        <a:bodyPr/>
        <a:lstStyle/>
        <a:p>
          <a:endParaRPr lang="en-GB"/>
        </a:p>
      </dgm:t>
    </dgm:pt>
    <dgm:pt modelId="{5CEC3BED-639B-4DAA-9848-7479813C8DC6}" type="sibTrans" cxnId="{3C02C4CA-41E7-4ACB-A09D-0F5ABAA10269}">
      <dgm:prSet/>
      <dgm:spPr/>
      <dgm:t>
        <a:bodyPr/>
        <a:lstStyle/>
        <a:p>
          <a:endParaRPr lang="en-GB"/>
        </a:p>
      </dgm:t>
    </dgm:pt>
    <dgm:pt modelId="{440B190A-2842-49D4-B604-681E5BBABBC0}">
      <dgm:prSet phldrT="[Text]"/>
      <dgm:spPr/>
      <dgm:t>
        <a:bodyPr/>
        <a:lstStyle/>
        <a:p>
          <a:r>
            <a:rPr lang="en-GB"/>
            <a:t>Feedback from team members</a:t>
          </a:r>
        </a:p>
        <a:p>
          <a:r>
            <a:rPr lang="en-GB"/>
            <a:t>Feedback from H&amp;S group</a:t>
          </a:r>
        </a:p>
        <a:p>
          <a:r>
            <a:rPr lang="en-GB"/>
            <a:t>Feedback from Directors</a:t>
          </a:r>
        </a:p>
        <a:p>
          <a:r>
            <a:rPr lang="en-GB"/>
            <a:t>'Site' audit of policy to review general implementation</a:t>
          </a:r>
        </a:p>
      </dgm:t>
    </dgm:pt>
    <dgm:pt modelId="{8E3861E9-5938-4CFB-894E-D5E4BBCDE256}" type="parTrans" cxnId="{8B38BF08-47D9-4326-AE12-044B39CA521F}">
      <dgm:prSet/>
      <dgm:spPr/>
      <dgm:t>
        <a:bodyPr/>
        <a:lstStyle/>
        <a:p>
          <a:endParaRPr lang="en-GB"/>
        </a:p>
      </dgm:t>
    </dgm:pt>
    <dgm:pt modelId="{C2D14E18-45E9-4AFA-9561-EDD5A828D6B5}" type="sibTrans" cxnId="{8B38BF08-47D9-4326-AE12-044B39CA521F}">
      <dgm:prSet/>
      <dgm:spPr/>
      <dgm:t>
        <a:bodyPr/>
        <a:lstStyle/>
        <a:p>
          <a:endParaRPr lang="en-GB"/>
        </a:p>
      </dgm:t>
    </dgm:pt>
    <dgm:pt modelId="{CE636A37-BFFC-48DA-8703-AC510843C448}">
      <dgm:prSet phldrT="[Text]"/>
      <dgm:spPr/>
      <dgm:t>
        <a:bodyPr/>
        <a:lstStyle/>
        <a:p>
          <a:r>
            <a:rPr lang="en-GB"/>
            <a:t>Review</a:t>
          </a:r>
        </a:p>
      </dgm:t>
    </dgm:pt>
    <dgm:pt modelId="{0AA27DA0-CF4C-4D89-90BD-28A106B76862}" type="parTrans" cxnId="{69E482B3-ED7C-44CF-9833-6A320825A521}">
      <dgm:prSet/>
      <dgm:spPr/>
      <dgm:t>
        <a:bodyPr/>
        <a:lstStyle/>
        <a:p>
          <a:endParaRPr lang="en-GB"/>
        </a:p>
      </dgm:t>
    </dgm:pt>
    <dgm:pt modelId="{D90DED5C-8CE8-4DA6-9E30-CD36F892E656}" type="sibTrans" cxnId="{69E482B3-ED7C-44CF-9833-6A320825A521}">
      <dgm:prSet/>
      <dgm:spPr/>
      <dgm:t>
        <a:bodyPr/>
        <a:lstStyle/>
        <a:p>
          <a:endParaRPr lang="en-GB"/>
        </a:p>
      </dgm:t>
    </dgm:pt>
    <dgm:pt modelId="{FF502219-0370-417D-839E-1AD418189051}">
      <dgm:prSet phldrT="[Text]"/>
      <dgm:spPr/>
      <dgm:t>
        <a:bodyPr/>
        <a:lstStyle/>
        <a:p>
          <a:r>
            <a:rPr lang="en-GB"/>
            <a:t>Performance</a:t>
          </a:r>
        </a:p>
      </dgm:t>
    </dgm:pt>
    <dgm:pt modelId="{BE93D6CC-E33F-4FB5-9180-817FDF480471}" type="parTrans" cxnId="{3B26EDC2-6022-4A10-B728-64303C1E02F6}">
      <dgm:prSet/>
      <dgm:spPr/>
      <dgm:t>
        <a:bodyPr/>
        <a:lstStyle/>
        <a:p>
          <a:endParaRPr lang="en-GB"/>
        </a:p>
      </dgm:t>
    </dgm:pt>
    <dgm:pt modelId="{5F4ECCAF-7374-4173-B2BD-EC7D2424113C}" type="sibTrans" cxnId="{3B26EDC2-6022-4A10-B728-64303C1E02F6}">
      <dgm:prSet/>
      <dgm:spPr/>
      <dgm:t>
        <a:bodyPr/>
        <a:lstStyle/>
        <a:p>
          <a:endParaRPr lang="en-GB"/>
        </a:p>
      </dgm:t>
    </dgm:pt>
    <dgm:pt modelId="{B0DC3B56-6ADD-4845-96EA-A89666E3AA48}">
      <dgm:prSet phldrT="[Text]"/>
      <dgm:spPr/>
      <dgm:t>
        <a:bodyPr/>
        <a:lstStyle/>
        <a:p>
          <a:r>
            <a:rPr lang="en-GB"/>
            <a:t>General feedback received from group &amp; indivuduals</a:t>
          </a:r>
        </a:p>
      </dgm:t>
    </dgm:pt>
    <dgm:pt modelId="{1F33ABC5-7FFD-425B-8316-04B34540EDB8}" type="parTrans" cxnId="{4A87D7A4-3D62-404A-9395-B0DFB342B57C}">
      <dgm:prSet/>
      <dgm:spPr/>
      <dgm:t>
        <a:bodyPr/>
        <a:lstStyle/>
        <a:p>
          <a:endParaRPr lang="en-GB"/>
        </a:p>
      </dgm:t>
    </dgm:pt>
    <dgm:pt modelId="{CDDBCD8C-F924-41E6-A33B-87721AA39C20}" type="sibTrans" cxnId="{4A87D7A4-3D62-404A-9395-B0DFB342B57C}">
      <dgm:prSet/>
      <dgm:spPr/>
      <dgm:t>
        <a:bodyPr/>
        <a:lstStyle/>
        <a:p>
          <a:endParaRPr lang="en-GB"/>
        </a:p>
      </dgm:t>
    </dgm:pt>
    <dgm:pt modelId="{57F50516-772F-4C6B-A2C8-A0F65A675A41}">
      <dgm:prSet phldrT="[Text]"/>
      <dgm:spPr/>
      <dgm:t>
        <a:bodyPr/>
        <a:lstStyle/>
        <a:p>
          <a:r>
            <a:rPr lang="en-GB"/>
            <a:t>Planning review</a:t>
          </a:r>
        </a:p>
      </dgm:t>
    </dgm:pt>
    <dgm:pt modelId="{D85DD0E8-922B-424C-B916-CAFD640B068A}" type="parTrans" cxnId="{6BB6FCA5-8112-4CC2-B4AD-22FD9FE27B6D}">
      <dgm:prSet/>
      <dgm:spPr/>
      <dgm:t>
        <a:bodyPr/>
        <a:lstStyle/>
        <a:p>
          <a:endParaRPr lang="en-GB"/>
        </a:p>
      </dgm:t>
    </dgm:pt>
    <dgm:pt modelId="{51A54244-943D-4D3E-AC40-5B0F588F2161}" type="sibTrans" cxnId="{6BB6FCA5-8112-4CC2-B4AD-22FD9FE27B6D}">
      <dgm:prSet/>
      <dgm:spPr/>
      <dgm:t>
        <a:bodyPr/>
        <a:lstStyle/>
        <a:p>
          <a:endParaRPr lang="en-GB"/>
        </a:p>
      </dgm:t>
    </dgm:pt>
    <dgm:pt modelId="{711B8A88-C594-40A7-A054-063BF3F24832}">
      <dgm:prSet phldrT="[Text]"/>
      <dgm:spPr/>
      <dgm:t>
        <a:bodyPr/>
        <a:lstStyle/>
        <a:p>
          <a:r>
            <a:rPr lang="en-GB"/>
            <a:t>Training outcomes and feedback</a:t>
          </a:r>
        </a:p>
      </dgm:t>
    </dgm:pt>
    <dgm:pt modelId="{95C56A20-5A7A-410D-A4CB-552D5D8ACDA0}" type="parTrans" cxnId="{88B549CE-C101-415C-9134-F4C91DB4F34B}">
      <dgm:prSet/>
      <dgm:spPr/>
      <dgm:t>
        <a:bodyPr/>
        <a:lstStyle/>
        <a:p>
          <a:endParaRPr lang="en-GB"/>
        </a:p>
      </dgm:t>
    </dgm:pt>
    <dgm:pt modelId="{75E9642B-0FEF-44DA-ABBD-61001FC52D2B}" type="sibTrans" cxnId="{88B549CE-C101-415C-9134-F4C91DB4F34B}">
      <dgm:prSet/>
      <dgm:spPr/>
      <dgm:t>
        <a:bodyPr/>
        <a:lstStyle/>
        <a:p>
          <a:endParaRPr lang="en-GB"/>
        </a:p>
      </dgm:t>
    </dgm:pt>
    <dgm:pt modelId="{70EDBE23-3632-4B38-8D4F-205C530A52B6}">
      <dgm:prSet phldrT="[Text]"/>
      <dgm:spPr/>
      <dgm:t>
        <a:bodyPr/>
        <a:lstStyle/>
        <a:p>
          <a:r>
            <a:rPr lang="en-GB"/>
            <a:t>Improve perfromance where required</a:t>
          </a:r>
        </a:p>
      </dgm:t>
    </dgm:pt>
    <dgm:pt modelId="{01E90F63-C282-4DD2-BCEB-A0FC4212ACEB}" type="parTrans" cxnId="{33E0A97F-75CD-433E-B84D-8395F02E6059}">
      <dgm:prSet/>
      <dgm:spPr/>
      <dgm:t>
        <a:bodyPr/>
        <a:lstStyle/>
        <a:p>
          <a:endParaRPr lang="en-GB"/>
        </a:p>
      </dgm:t>
    </dgm:pt>
    <dgm:pt modelId="{517FA7A1-76AE-4D65-93B5-11B7D93E38C9}" type="sibTrans" cxnId="{33E0A97F-75CD-433E-B84D-8395F02E6059}">
      <dgm:prSet/>
      <dgm:spPr/>
      <dgm:t>
        <a:bodyPr/>
        <a:lstStyle/>
        <a:p>
          <a:endParaRPr lang="en-GB"/>
        </a:p>
      </dgm:t>
    </dgm:pt>
    <dgm:pt modelId="{EF96CB41-6AE9-41F0-9BD4-FB9138841147}">
      <dgm:prSet phldrT="[Text]"/>
      <dgm:spPr/>
      <dgm:t>
        <a:bodyPr/>
        <a:lstStyle/>
        <a:p>
          <a:r>
            <a:rPr lang="en-GB"/>
            <a:t>Obtaining feedback</a:t>
          </a:r>
        </a:p>
      </dgm:t>
    </dgm:pt>
    <dgm:pt modelId="{98839BBC-96B4-4D37-880D-50857285ABE2}" type="parTrans" cxnId="{F2134E90-E487-48F0-890D-817A557369CC}">
      <dgm:prSet/>
      <dgm:spPr/>
      <dgm:t>
        <a:bodyPr/>
        <a:lstStyle/>
        <a:p>
          <a:endParaRPr lang="en-GB"/>
        </a:p>
      </dgm:t>
    </dgm:pt>
    <dgm:pt modelId="{239562CA-4CB1-4C49-A132-3230C8AED000}" type="sibTrans" cxnId="{F2134E90-E487-48F0-890D-817A557369CC}">
      <dgm:prSet/>
      <dgm:spPr/>
      <dgm:t>
        <a:bodyPr/>
        <a:lstStyle/>
        <a:p>
          <a:endParaRPr lang="en-GB"/>
        </a:p>
      </dgm:t>
    </dgm:pt>
    <dgm:pt modelId="{9EFB73C7-24DB-4309-AA8F-EA2C4CF57357}">
      <dgm:prSet phldrT="[Text]"/>
      <dgm:spPr/>
      <dgm:t>
        <a:bodyPr/>
        <a:lstStyle/>
        <a:p>
          <a:r>
            <a:rPr lang="en-GB"/>
            <a:t> general review of policy</a:t>
          </a:r>
        </a:p>
      </dgm:t>
    </dgm:pt>
    <dgm:pt modelId="{8DDA98B6-99FA-437B-A1EF-607FEDB3DCB5}" type="parTrans" cxnId="{78C79DB0-C748-4AFE-98D4-472946DE3126}">
      <dgm:prSet/>
      <dgm:spPr/>
      <dgm:t>
        <a:bodyPr/>
        <a:lstStyle/>
        <a:p>
          <a:endParaRPr lang="en-GB"/>
        </a:p>
      </dgm:t>
    </dgm:pt>
    <dgm:pt modelId="{AFF34B8D-A951-4557-81D9-798BE846C914}" type="sibTrans" cxnId="{78C79DB0-C748-4AFE-98D4-472946DE3126}">
      <dgm:prSet/>
      <dgm:spPr/>
      <dgm:t>
        <a:bodyPr/>
        <a:lstStyle/>
        <a:p>
          <a:endParaRPr lang="en-GB"/>
        </a:p>
      </dgm:t>
    </dgm:pt>
    <dgm:pt modelId="{2D2763BF-D519-407F-B608-DB32D38E18C9}" type="pres">
      <dgm:prSet presAssocID="{A6259806-2A79-4AE4-8151-A51FE764ED3A}" presName="Name0" presStyleCnt="0">
        <dgm:presLayoutVars>
          <dgm:chMax/>
          <dgm:chPref val="3"/>
          <dgm:dir/>
          <dgm:animOne val="branch"/>
          <dgm:animLvl val="lvl"/>
        </dgm:presLayoutVars>
      </dgm:prSet>
      <dgm:spPr/>
    </dgm:pt>
    <dgm:pt modelId="{E8B4349E-E743-49CC-825F-1821AD0A8FAC}" type="pres">
      <dgm:prSet presAssocID="{3E603BAC-6078-424E-AA85-DF311BE05058}" presName="composite" presStyleCnt="0"/>
      <dgm:spPr/>
    </dgm:pt>
    <dgm:pt modelId="{48BAB23A-291F-4FE0-8335-FC3264A4783B}" type="pres">
      <dgm:prSet presAssocID="{3E603BAC-6078-424E-AA85-DF311BE05058}" presName="FirstChild" presStyleLbl="revTx" presStyleIdx="0" presStyleCnt="6">
        <dgm:presLayoutVars>
          <dgm:chMax val="0"/>
          <dgm:chPref val="0"/>
          <dgm:bulletEnabled val="1"/>
        </dgm:presLayoutVars>
      </dgm:prSet>
      <dgm:spPr/>
    </dgm:pt>
    <dgm:pt modelId="{3447CAEC-8503-4902-9683-DF3B21A752AD}" type="pres">
      <dgm:prSet presAssocID="{3E603BAC-6078-424E-AA85-DF311BE05058}" presName="Parent" presStyleLbl="alignNode1" presStyleIdx="0" presStyleCnt="3">
        <dgm:presLayoutVars>
          <dgm:chMax val="3"/>
          <dgm:chPref val="3"/>
          <dgm:bulletEnabled val="1"/>
        </dgm:presLayoutVars>
      </dgm:prSet>
      <dgm:spPr/>
    </dgm:pt>
    <dgm:pt modelId="{6AE044DC-A18D-46CF-8706-AB5408BA16EB}" type="pres">
      <dgm:prSet presAssocID="{3E603BAC-6078-424E-AA85-DF311BE05058}" presName="Accent" presStyleLbl="parChTrans1D1" presStyleIdx="0" presStyleCnt="3"/>
      <dgm:spPr/>
    </dgm:pt>
    <dgm:pt modelId="{4A9ECC6C-6178-40CF-B6DE-810C905DFAD6}" type="pres">
      <dgm:prSet presAssocID="{3E603BAC-6078-424E-AA85-DF311BE05058}" presName="Child" presStyleLbl="revTx" presStyleIdx="1" presStyleCnt="6">
        <dgm:presLayoutVars>
          <dgm:chMax val="0"/>
          <dgm:chPref val="0"/>
          <dgm:bulletEnabled val="1"/>
        </dgm:presLayoutVars>
      </dgm:prSet>
      <dgm:spPr/>
    </dgm:pt>
    <dgm:pt modelId="{C55E3077-09F7-452E-846F-8B6D6B524B60}" type="pres">
      <dgm:prSet presAssocID="{95749221-10F6-4C71-92A3-0F5B2CADA41E}" presName="sibTrans" presStyleCnt="0"/>
      <dgm:spPr/>
    </dgm:pt>
    <dgm:pt modelId="{DF5F9438-6268-464C-BD5F-E73A7F514E7F}" type="pres">
      <dgm:prSet presAssocID="{BAB55A79-B18E-4793-9C0C-10B9CF3735AF}" presName="composite" presStyleCnt="0"/>
      <dgm:spPr/>
    </dgm:pt>
    <dgm:pt modelId="{F1027B28-19F3-4520-8A62-54BA25BCAF7D}" type="pres">
      <dgm:prSet presAssocID="{BAB55A79-B18E-4793-9C0C-10B9CF3735AF}" presName="FirstChild" presStyleLbl="revTx" presStyleIdx="2" presStyleCnt="6">
        <dgm:presLayoutVars>
          <dgm:chMax val="0"/>
          <dgm:chPref val="0"/>
          <dgm:bulletEnabled val="1"/>
        </dgm:presLayoutVars>
      </dgm:prSet>
      <dgm:spPr/>
    </dgm:pt>
    <dgm:pt modelId="{987A02A1-65EB-4BBE-A459-F6844126754B}" type="pres">
      <dgm:prSet presAssocID="{BAB55A79-B18E-4793-9C0C-10B9CF3735AF}" presName="Parent" presStyleLbl="alignNode1" presStyleIdx="1" presStyleCnt="3">
        <dgm:presLayoutVars>
          <dgm:chMax val="3"/>
          <dgm:chPref val="3"/>
          <dgm:bulletEnabled val="1"/>
        </dgm:presLayoutVars>
      </dgm:prSet>
      <dgm:spPr/>
    </dgm:pt>
    <dgm:pt modelId="{E26C1A69-583D-412F-AD1D-554E9208485E}" type="pres">
      <dgm:prSet presAssocID="{BAB55A79-B18E-4793-9C0C-10B9CF3735AF}" presName="Accent" presStyleLbl="parChTrans1D1" presStyleIdx="1" presStyleCnt="3"/>
      <dgm:spPr/>
    </dgm:pt>
    <dgm:pt modelId="{668993DE-3115-4431-AC5E-C48BB7E7E807}" type="pres">
      <dgm:prSet presAssocID="{BAB55A79-B18E-4793-9C0C-10B9CF3735AF}" presName="Child" presStyleLbl="revTx" presStyleIdx="3" presStyleCnt="6">
        <dgm:presLayoutVars>
          <dgm:chMax val="0"/>
          <dgm:chPref val="0"/>
          <dgm:bulletEnabled val="1"/>
        </dgm:presLayoutVars>
      </dgm:prSet>
      <dgm:spPr/>
    </dgm:pt>
    <dgm:pt modelId="{CA39BD1C-3BF5-472E-8B49-789938F4EE29}" type="pres">
      <dgm:prSet presAssocID="{3D5A7441-55F1-424A-9C3B-A6D5C38156AD}" presName="sibTrans" presStyleCnt="0"/>
      <dgm:spPr/>
    </dgm:pt>
    <dgm:pt modelId="{B8638243-4120-44D1-A766-C102AE9BCFD3}" type="pres">
      <dgm:prSet presAssocID="{CE636A37-BFFC-48DA-8703-AC510843C448}" presName="composite" presStyleCnt="0"/>
      <dgm:spPr/>
    </dgm:pt>
    <dgm:pt modelId="{3D9013A3-8177-4266-ACF8-BB030DC8F778}" type="pres">
      <dgm:prSet presAssocID="{CE636A37-BFFC-48DA-8703-AC510843C448}" presName="FirstChild" presStyleLbl="revTx" presStyleIdx="4" presStyleCnt="6">
        <dgm:presLayoutVars>
          <dgm:chMax val="0"/>
          <dgm:chPref val="0"/>
          <dgm:bulletEnabled val="1"/>
        </dgm:presLayoutVars>
      </dgm:prSet>
      <dgm:spPr/>
    </dgm:pt>
    <dgm:pt modelId="{728A3A99-FA05-40FC-83F3-450DC93F799B}" type="pres">
      <dgm:prSet presAssocID="{CE636A37-BFFC-48DA-8703-AC510843C448}" presName="Parent" presStyleLbl="alignNode1" presStyleIdx="2" presStyleCnt="3">
        <dgm:presLayoutVars>
          <dgm:chMax val="3"/>
          <dgm:chPref val="3"/>
          <dgm:bulletEnabled val="1"/>
        </dgm:presLayoutVars>
      </dgm:prSet>
      <dgm:spPr/>
    </dgm:pt>
    <dgm:pt modelId="{FBC2D96F-10F7-4EEB-9223-935600283F48}" type="pres">
      <dgm:prSet presAssocID="{CE636A37-BFFC-48DA-8703-AC510843C448}" presName="Accent" presStyleLbl="parChTrans1D1" presStyleIdx="2" presStyleCnt="3"/>
      <dgm:spPr/>
    </dgm:pt>
    <dgm:pt modelId="{8A1C1059-60C3-45CB-8084-6C42ACCEC897}" type="pres">
      <dgm:prSet presAssocID="{CE636A37-BFFC-48DA-8703-AC510843C448}" presName="Child" presStyleLbl="revTx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8B38BF08-47D9-4326-AE12-044B39CA521F}" srcId="{BAB55A79-B18E-4793-9C0C-10B9CF3735AF}" destId="{440B190A-2842-49D4-B604-681E5BBABBC0}" srcOrd="1" destOrd="0" parTransId="{8E3861E9-5938-4CFB-894E-D5E4BBCDE256}" sibTransId="{C2D14E18-45E9-4AFA-9561-EDD5A828D6B5}"/>
    <dgm:cxn modelId="{26FED416-7726-4481-B42F-F0D0A35FFC46}" type="presOf" srcId="{FF502219-0370-417D-839E-1AD418189051}" destId="{3D9013A3-8177-4266-ACF8-BB030DC8F778}" srcOrd="0" destOrd="0" presId="urn:microsoft.com/office/officeart/2011/layout/TabList"/>
    <dgm:cxn modelId="{9CC50519-A1A9-4C5D-B818-5FA6C81C9D36}" type="presOf" srcId="{70EDBE23-3632-4B38-8D4F-205C530A52B6}" destId="{8A1C1059-60C3-45CB-8084-6C42ACCEC897}" srcOrd="0" destOrd="2" presId="urn:microsoft.com/office/officeart/2011/layout/TabList"/>
    <dgm:cxn modelId="{BB543819-DC33-4F2E-926B-D2F078E280EF}" type="presOf" srcId="{A6259806-2A79-4AE4-8151-A51FE764ED3A}" destId="{2D2763BF-D519-407F-B608-DB32D38E18C9}" srcOrd="0" destOrd="0" presId="urn:microsoft.com/office/officeart/2011/layout/TabList"/>
    <dgm:cxn modelId="{F7F50C29-27D7-407F-931F-9285D7953393}" type="presOf" srcId="{EF96CB41-6AE9-41F0-9BD4-FB9138841147}" destId="{4A9ECC6C-6178-40CF-B6DE-810C905DFAD6}" srcOrd="0" destOrd="2" presId="urn:microsoft.com/office/officeart/2011/layout/TabList"/>
    <dgm:cxn modelId="{7303942B-6411-4193-8653-0F7478E507D1}" srcId="{A6259806-2A79-4AE4-8151-A51FE764ED3A}" destId="{3E603BAC-6078-424E-AA85-DF311BE05058}" srcOrd="0" destOrd="0" parTransId="{32ED8612-4870-4A93-98D2-B8E4192EE849}" sibTransId="{95749221-10F6-4C71-92A3-0F5B2CADA41E}"/>
    <dgm:cxn modelId="{F9769035-A510-472F-981B-8F29A7FF10E5}" type="presOf" srcId="{57F50516-772F-4C6B-A2C8-A0F65A675A41}" destId="{4A9ECC6C-6178-40CF-B6DE-810C905DFAD6}" srcOrd="0" destOrd="1" presId="urn:microsoft.com/office/officeart/2011/layout/TabList"/>
    <dgm:cxn modelId="{67CCC039-B3E2-4A58-8D9A-744B1F342930}" type="presOf" srcId="{40C3A82F-02B4-4CC7-998E-4C7EF4BEAA19}" destId="{4A9ECC6C-6178-40CF-B6DE-810C905DFAD6}" srcOrd="0" destOrd="0" presId="urn:microsoft.com/office/officeart/2011/layout/TabList"/>
    <dgm:cxn modelId="{2725CC41-BC92-49B5-AA04-734F2474BEA4}" type="presOf" srcId="{B0DC3B56-6ADD-4845-96EA-A89666E3AA48}" destId="{8A1C1059-60C3-45CB-8084-6C42ACCEC897}" srcOrd="0" destOrd="0" presId="urn:microsoft.com/office/officeart/2011/layout/TabList"/>
    <dgm:cxn modelId="{202A7143-7C00-42A3-8230-9E7BE40D93F0}" srcId="{3E603BAC-6078-424E-AA85-DF311BE05058}" destId="{40C3A82F-02B4-4CC7-998E-4C7EF4BEAA19}" srcOrd="1" destOrd="0" parTransId="{A8AF92A7-D5BB-4A59-B23E-9EC2634A7F77}" sibTransId="{C64B0603-36BA-4528-8C83-BED07980DC9E}"/>
    <dgm:cxn modelId="{A848C258-C321-49C8-93FA-6DE1889B518F}" type="presOf" srcId="{711B8A88-C594-40A7-A054-063BF3F24832}" destId="{8A1C1059-60C3-45CB-8084-6C42ACCEC897}" srcOrd="0" destOrd="1" presId="urn:microsoft.com/office/officeart/2011/layout/TabList"/>
    <dgm:cxn modelId="{26A38E7D-FA7B-4A07-A712-4012AAF1D449}" type="presOf" srcId="{8ACF2CC3-5062-4EBE-A142-A14309D89F48}" destId="{F1027B28-19F3-4520-8A62-54BA25BCAF7D}" srcOrd="0" destOrd="0" presId="urn:microsoft.com/office/officeart/2011/layout/TabList"/>
    <dgm:cxn modelId="{33E0A97F-75CD-433E-B84D-8395F02E6059}" srcId="{CE636A37-BFFC-48DA-8703-AC510843C448}" destId="{70EDBE23-3632-4B38-8D4F-205C530A52B6}" srcOrd="3" destOrd="0" parTransId="{01E90F63-C282-4DD2-BCEB-A0FC4212ACEB}" sibTransId="{517FA7A1-76AE-4D65-93B5-11B7D93E38C9}"/>
    <dgm:cxn modelId="{F2134E90-E487-48F0-890D-817A557369CC}" srcId="{3E603BAC-6078-424E-AA85-DF311BE05058}" destId="{EF96CB41-6AE9-41F0-9BD4-FB9138841147}" srcOrd="3" destOrd="0" parTransId="{98839BBC-96B4-4D37-880D-50857285ABE2}" sibTransId="{239562CA-4CB1-4C49-A132-3230C8AED000}"/>
    <dgm:cxn modelId="{4A87D7A4-3D62-404A-9395-B0DFB342B57C}" srcId="{CE636A37-BFFC-48DA-8703-AC510843C448}" destId="{B0DC3B56-6ADD-4845-96EA-A89666E3AA48}" srcOrd="1" destOrd="0" parTransId="{1F33ABC5-7FFD-425B-8316-04B34540EDB8}" sibTransId="{CDDBCD8C-F924-41E6-A33B-87721AA39C20}"/>
    <dgm:cxn modelId="{6BB6FCA5-8112-4CC2-B4AD-22FD9FE27B6D}" srcId="{3E603BAC-6078-424E-AA85-DF311BE05058}" destId="{57F50516-772F-4C6B-A2C8-A0F65A675A41}" srcOrd="2" destOrd="0" parTransId="{D85DD0E8-922B-424C-B916-CAFD640B068A}" sibTransId="{51A54244-943D-4D3E-AC40-5B0F588F2161}"/>
    <dgm:cxn modelId="{78C79DB0-C748-4AFE-98D4-472946DE3126}" srcId="{CE636A37-BFFC-48DA-8703-AC510843C448}" destId="{9EFB73C7-24DB-4309-AA8F-EA2C4CF57357}" srcOrd="4" destOrd="0" parTransId="{8DDA98B6-99FA-437B-A1EF-607FEDB3DCB5}" sibTransId="{AFF34B8D-A951-4557-81D9-798BE846C914}"/>
    <dgm:cxn modelId="{69E482B3-ED7C-44CF-9833-6A320825A521}" srcId="{A6259806-2A79-4AE4-8151-A51FE764ED3A}" destId="{CE636A37-BFFC-48DA-8703-AC510843C448}" srcOrd="2" destOrd="0" parTransId="{0AA27DA0-CF4C-4D89-90BD-28A106B76862}" sibTransId="{D90DED5C-8CE8-4DA6-9E30-CD36F892E656}"/>
    <dgm:cxn modelId="{3B26EDC2-6022-4A10-B728-64303C1E02F6}" srcId="{CE636A37-BFFC-48DA-8703-AC510843C448}" destId="{FF502219-0370-417D-839E-1AD418189051}" srcOrd="0" destOrd="0" parTransId="{BE93D6CC-E33F-4FB5-9180-817FDF480471}" sibTransId="{5F4ECCAF-7374-4173-B2BD-EC7D2424113C}"/>
    <dgm:cxn modelId="{3C02C4CA-41E7-4ACB-A09D-0F5ABAA10269}" srcId="{BAB55A79-B18E-4793-9C0C-10B9CF3735AF}" destId="{8ACF2CC3-5062-4EBE-A142-A14309D89F48}" srcOrd="0" destOrd="0" parTransId="{5D54BA0F-8CC8-4769-9169-C5A71D6DC72C}" sibTransId="{5CEC3BED-639B-4DAA-9848-7479813C8DC6}"/>
    <dgm:cxn modelId="{437C86CD-B140-482B-9847-292D1FCCFF16}" type="presOf" srcId="{0CEB7057-E123-41CD-9B0E-18BED801C167}" destId="{48BAB23A-291F-4FE0-8335-FC3264A4783B}" srcOrd="0" destOrd="0" presId="urn:microsoft.com/office/officeart/2011/layout/TabList"/>
    <dgm:cxn modelId="{FCCC20CE-2615-4376-A7AA-A7A77F628050}" srcId="{A6259806-2A79-4AE4-8151-A51FE764ED3A}" destId="{BAB55A79-B18E-4793-9C0C-10B9CF3735AF}" srcOrd="1" destOrd="0" parTransId="{8A1CEEDB-E520-42BE-81DE-F86ADD60C4DA}" sibTransId="{3D5A7441-55F1-424A-9C3B-A6D5C38156AD}"/>
    <dgm:cxn modelId="{88B549CE-C101-415C-9134-F4C91DB4F34B}" srcId="{CE636A37-BFFC-48DA-8703-AC510843C448}" destId="{711B8A88-C594-40A7-A054-063BF3F24832}" srcOrd="2" destOrd="0" parTransId="{95C56A20-5A7A-410D-A4CB-552D5D8ACDA0}" sibTransId="{75E9642B-0FEF-44DA-ABBD-61001FC52D2B}"/>
    <dgm:cxn modelId="{AC3D10D9-B6EB-40A8-A28B-477A93342C4C}" srcId="{3E603BAC-6078-424E-AA85-DF311BE05058}" destId="{0CEB7057-E123-41CD-9B0E-18BED801C167}" srcOrd="0" destOrd="0" parTransId="{F1C8077D-F6ED-4619-B371-AF61502F756C}" sibTransId="{C0CF97CB-5D10-4FDE-BF2B-3590C09DC12B}"/>
    <dgm:cxn modelId="{04E263DA-7438-46D4-B332-AE1DD155FF45}" type="presOf" srcId="{3E603BAC-6078-424E-AA85-DF311BE05058}" destId="{3447CAEC-8503-4902-9683-DF3B21A752AD}" srcOrd="0" destOrd="0" presId="urn:microsoft.com/office/officeart/2011/layout/TabList"/>
    <dgm:cxn modelId="{19C427DC-47E2-4D10-B5F4-03525A8813FF}" type="presOf" srcId="{BAB55A79-B18E-4793-9C0C-10B9CF3735AF}" destId="{987A02A1-65EB-4BBE-A459-F6844126754B}" srcOrd="0" destOrd="0" presId="urn:microsoft.com/office/officeart/2011/layout/TabList"/>
    <dgm:cxn modelId="{376D3EE4-D001-4377-8ADE-5855637342D1}" type="presOf" srcId="{440B190A-2842-49D4-B604-681E5BBABBC0}" destId="{668993DE-3115-4431-AC5E-C48BB7E7E807}" srcOrd="0" destOrd="0" presId="urn:microsoft.com/office/officeart/2011/layout/TabList"/>
    <dgm:cxn modelId="{5DA981F3-C28C-4479-A576-0D5711EE772B}" type="presOf" srcId="{CE636A37-BFFC-48DA-8703-AC510843C448}" destId="{728A3A99-FA05-40FC-83F3-450DC93F799B}" srcOrd="0" destOrd="0" presId="urn:microsoft.com/office/officeart/2011/layout/TabList"/>
    <dgm:cxn modelId="{AC2D53F4-7F5A-40FA-9986-33D9CB829100}" type="presOf" srcId="{9EFB73C7-24DB-4309-AA8F-EA2C4CF57357}" destId="{8A1C1059-60C3-45CB-8084-6C42ACCEC897}" srcOrd="0" destOrd="3" presId="urn:microsoft.com/office/officeart/2011/layout/TabList"/>
    <dgm:cxn modelId="{2DC1BA03-5B87-47B4-8B82-6BF697462DBE}" type="presParOf" srcId="{2D2763BF-D519-407F-B608-DB32D38E18C9}" destId="{E8B4349E-E743-49CC-825F-1821AD0A8FAC}" srcOrd="0" destOrd="0" presId="urn:microsoft.com/office/officeart/2011/layout/TabList"/>
    <dgm:cxn modelId="{88393CB5-102A-47B8-B9C2-48677889C429}" type="presParOf" srcId="{E8B4349E-E743-49CC-825F-1821AD0A8FAC}" destId="{48BAB23A-291F-4FE0-8335-FC3264A4783B}" srcOrd="0" destOrd="0" presId="urn:microsoft.com/office/officeart/2011/layout/TabList"/>
    <dgm:cxn modelId="{7C8DDB9E-08B8-4E31-B0F3-34C8A2EC2EBE}" type="presParOf" srcId="{E8B4349E-E743-49CC-825F-1821AD0A8FAC}" destId="{3447CAEC-8503-4902-9683-DF3B21A752AD}" srcOrd="1" destOrd="0" presId="urn:microsoft.com/office/officeart/2011/layout/TabList"/>
    <dgm:cxn modelId="{22F35E6A-1CF4-4F04-B98C-B9566EBCEF65}" type="presParOf" srcId="{E8B4349E-E743-49CC-825F-1821AD0A8FAC}" destId="{6AE044DC-A18D-46CF-8706-AB5408BA16EB}" srcOrd="2" destOrd="0" presId="urn:microsoft.com/office/officeart/2011/layout/TabList"/>
    <dgm:cxn modelId="{0CDB11F3-036E-4AFF-A723-66C7D296A059}" type="presParOf" srcId="{2D2763BF-D519-407F-B608-DB32D38E18C9}" destId="{4A9ECC6C-6178-40CF-B6DE-810C905DFAD6}" srcOrd="1" destOrd="0" presId="urn:microsoft.com/office/officeart/2011/layout/TabList"/>
    <dgm:cxn modelId="{DC1B1D1D-D4DC-4692-82CE-9B089CE07CB3}" type="presParOf" srcId="{2D2763BF-D519-407F-B608-DB32D38E18C9}" destId="{C55E3077-09F7-452E-846F-8B6D6B524B60}" srcOrd="2" destOrd="0" presId="urn:microsoft.com/office/officeart/2011/layout/TabList"/>
    <dgm:cxn modelId="{AE45B8DD-5BCD-4682-91C3-D61FDBDB6960}" type="presParOf" srcId="{2D2763BF-D519-407F-B608-DB32D38E18C9}" destId="{DF5F9438-6268-464C-BD5F-E73A7F514E7F}" srcOrd="3" destOrd="0" presId="urn:microsoft.com/office/officeart/2011/layout/TabList"/>
    <dgm:cxn modelId="{003CECDA-973C-4CD5-87B4-8D20D80BF4BB}" type="presParOf" srcId="{DF5F9438-6268-464C-BD5F-E73A7F514E7F}" destId="{F1027B28-19F3-4520-8A62-54BA25BCAF7D}" srcOrd="0" destOrd="0" presId="urn:microsoft.com/office/officeart/2011/layout/TabList"/>
    <dgm:cxn modelId="{FC190EE3-B863-4800-B0A5-DE176AE082B5}" type="presParOf" srcId="{DF5F9438-6268-464C-BD5F-E73A7F514E7F}" destId="{987A02A1-65EB-4BBE-A459-F6844126754B}" srcOrd="1" destOrd="0" presId="urn:microsoft.com/office/officeart/2011/layout/TabList"/>
    <dgm:cxn modelId="{6CF9EA26-574C-400C-8C97-B05034B2B068}" type="presParOf" srcId="{DF5F9438-6268-464C-BD5F-E73A7F514E7F}" destId="{E26C1A69-583D-412F-AD1D-554E9208485E}" srcOrd="2" destOrd="0" presId="urn:microsoft.com/office/officeart/2011/layout/TabList"/>
    <dgm:cxn modelId="{6217C765-36B6-48B1-B7C3-5DDAD7253BAE}" type="presParOf" srcId="{2D2763BF-D519-407F-B608-DB32D38E18C9}" destId="{668993DE-3115-4431-AC5E-C48BB7E7E807}" srcOrd="4" destOrd="0" presId="urn:microsoft.com/office/officeart/2011/layout/TabList"/>
    <dgm:cxn modelId="{C55577E8-1556-4653-A2B4-D3B75E2B4C62}" type="presParOf" srcId="{2D2763BF-D519-407F-B608-DB32D38E18C9}" destId="{CA39BD1C-3BF5-472E-8B49-789938F4EE29}" srcOrd="5" destOrd="0" presId="urn:microsoft.com/office/officeart/2011/layout/TabList"/>
    <dgm:cxn modelId="{1AA665FD-BE36-41DA-BD5C-5FEB93C0567E}" type="presParOf" srcId="{2D2763BF-D519-407F-B608-DB32D38E18C9}" destId="{B8638243-4120-44D1-A766-C102AE9BCFD3}" srcOrd="6" destOrd="0" presId="urn:microsoft.com/office/officeart/2011/layout/TabList"/>
    <dgm:cxn modelId="{2892CE0B-E354-41DB-8312-5FEBAE11496D}" type="presParOf" srcId="{B8638243-4120-44D1-A766-C102AE9BCFD3}" destId="{3D9013A3-8177-4266-ACF8-BB030DC8F778}" srcOrd="0" destOrd="0" presId="urn:microsoft.com/office/officeart/2011/layout/TabList"/>
    <dgm:cxn modelId="{E8908EEA-3131-4793-B711-282622DF7B90}" type="presParOf" srcId="{B8638243-4120-44D1-A766-C102AE9BCFD3}" destId="{728A3A99-FA05-40FC-83F3-450DC93F799B}" srcOrd="1" destOrd="0" presId="urn:microsoft.com/office/officeart/2011/layout/TabList"/>
    <dgm:cxn modelId="{D76CF411-054E-49E7-A6F0-17A4F03B1F7A}" type="presParOf" srcId="{B8638243-4120-44D1-A766-C102AE9BCFD3}" destId="{FBC2D96F-10F7-4EEB-9223-935600283F48}" srcOrd="2" destOrd="0" presId="urn:microsoft.com/office/officeart/2011/layout/TabList"/>
    <dgm:cxn modelId="{8ADC2959-9D40-4C06-A93C-8C1A2AC55361}" type="presParOf" srcId="{2D2763BF-D519-407F-B608-DB32D38E18C9}" destId="{8A1C1059-60C3-45CB-8084-6C42ACCEC897}" srcOrd="7" destOrd="0" presId="urn:microsoft.com/office/officeart/2011/layout/Tab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C2D96F-10F7-4EEB-9223-935600283F48}">
      <dsp:nvSpPr>
        <dsp:cNvPr id="0" name=""/>
        <dsp:cNvSpPr/>
      </dsp:nvSpPr>
      <dsp:spPr>
        <a:xfrm>
          <a:off x="0" y="2496759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C1A69-583D-412F-AD1D-554E9208485E}">
      <dsp:nvSpPr>
        <dsp:cNvPr id="0" name=""/>
        <dsp:cNvSpPr/>
      </dsp:nvSpPr>
      <dsp:spPr>
        <a:xfrm>
          <a:off x="0" y="1424361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E044DC-A18D-46CF-8706-AB5408BA16EB}">
      <dsp:nvSpPr>
        <dsp:cNvPr id="0" name=""/>
        <dsp:cNvSpPr/>
      </dsp:nvSpPr>
      <dsp:spPr>
        <a:xfrm>
          <a:off x="0" y="351963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AB23A-291F-4FE0-8335-FC3264A4783B}">
      <dsp:nvSpPr>
        <dsp:cNvPr id="0" name=""/>
        <dsp:cNvSpPr/>
      </dsp:nvSpPr>
      <dsp:spPr>
        <a:xfrm>
          <a:off x="1426463" y="392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Development &amp; sign off by H&amp;S group</a:t>
          </a:r>
        </a:p>
      </dsp:txBody>
      <dsp:txXfrm>
        <a:off x="1426463" y="392"/>
        <a:ext cx="4059936" cy="351571"/>
      </dsp:txXfrm>
    </dsp:sp>
    <dsp:sp modelId="{3447CAEC-8503-4902-9683-DF3B21A752AD}">
      <dsp:nvSpPr>
        <dsp:cNvPr id="0" name=""/>
        <dsp:cNvSpPr/>
      </dsp:nvSpPr>
      <dsp:spPr>
        <a:xfrm>
          <a:off x="0" y="392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Policy</a:t>
          </a:r>
        </a:p>
      </dsp:txBody>
      <dsp:txXfrm>
        <a:off x="17165" y="17557"/>
        <a:ext cx="1392134" cy="334406"/>
      </dsp:txXfrm>
    </dsp:sp>
    <dsp:sp modelId="{4A9ECC6C-6178-40CF-B6DE-810C905DFAD6}">
      <dsp:nvSpPr>
        <dsp:cNvPr id="0" name=""/>
        <dsp:cNvSpPr/>
      </dsp:nvSpPr>
      <dsp:spPr>
        <a:xfrm>
          <a:off x="0" y="351963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385" tIns="32385" rIns="32385" bIns="3238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Policy development following indentifcation of requirement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Draft submission to next H&amp;S group meeting</a:t>
          </a:r>
        </a:p>
      </dsp:txBody>
      <dsp:txXfrm>
        <a:off x="0" y="351963"/>
        <a:ext cx="5486400" cy="703248"/>
      </dsp:txXfrm>
    </dsp:sp>
    <dsp:sp modelId="{F1027B28-19F3-4520-8A62-54BA25BCAF7D}">
      <dsp:nvSpPr>
        <dsp:cNvPr id="0" name=""/>
        <dsp:cNvSpPr/>
      </dsp:nvSpPr>
      <dsp:spPr>
        <a:xfrm>
          <a:off x="1426463" y="1072790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Recomendations</a:t>
          </a:r>
        </a:p>
      </dsp:txBody>
      <dsp:txXfrm>
        <a:off x="1426463" y="1072790"/>
        <a:ext cx="4059936" cy="351571"/>
      </dsp:txXfrm>
    </dsp:sp>
    <dsp:sp modelId="{987A02A1-65EB-4BBE-A459-F6844126754B}">
      <dsp:nvSpPr>
        <dsp:cNvPr id="0" name=""/>
        <dsp:cNvSpPr/>
      </dsp:nvSpPr>
      <dsp:spPr>
        <a:xfrm>
          <a:off x="0" y="1072790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Organising</a:t>
          </a:r>
        </a:p>
      </dsp:txBody>
      <dsp:txXfrm>
        <a:off x="17165" y="1089955"/>
        <a:ext cx="1392134" cy="334406"/>
      </dsp:txXfrm>
    </dsp:sp>
    <dsp:sp modelId="{668993DE-3115-4431-AC5E-C48BB7E7E807}">
      <dsp:nvSpPr>
        <dsp:cNvPr id="0" name=""/>
        <dsp:cNvSpPr/>
      </dsp:nvSpPr>
      <dsp:spPr>
        <a:xfrm>
          <a:off x="0" y="1424361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385" tIns="32385" rIns="32385" bIns="3238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1st Draft to directors with updated information from group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Approval from directors to 'final' document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Training and implementation review</a:t>
          </a:r>
        </a:p>
      </dsp:txBody>
      <dsp:txXfrm>
        <a:off x="0" y="1424361"/>
        <a:ext cx="5486400" cy="703248"/>
      </dsp:txXfrm>
    </dsp:sp>
    <dsp:sp modelId="{3D9013A3-8177-4266-ACF8-BB030DC8F778}">
      <dsp:nvSpPr>
        <dsp:cNvPr id="0" name=""/>
        <dsp:cNvSpPr/>
      </dsp:nvSpPr>
      <dsp:spPr>
        <a:xfrm>
          <a:off x="1426463" y="2145188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Implementation</a:t>
          </a:r>
        </a:p>
      </dsp:txBody>
      <dsp:txXfrm>
        <a:off x="1426463" y="2145188"/>
        <a:ext cx="4059936" cy="351571"/>
      </dsp:txXfrm>
    </dsp:sp>
    <dsp:sp modelId="{728A3A99-FA05-40FC-83F3-450DC93F799B}">
      <dsp:nvSpPr>
        <dsp:cNvPr id="0" name=""/>
        <dsp:cNvSpPr/>
      </dsp:nvSpPr>
      <dsp:spPr>
        <a:xfrm>
          <a:off x="0" y="2145188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Planning</a:t>
          </a:r>
        </a:p>
      </dsp:txBody>
      <dsp:txXfrm>
        <a:off x="17165" y="2162353"/>
        <a:ext cx="1392134" cy="334406"/>
      </dsp:txXfrm>
    </dsp:sp>
    <dsp:sp modelId="{8A1C1059-60C3-45CB-8084-6C42ACCEC897}">
      <dsp:nvSpPr>
        <dsp:cNvPr id="0" name=""/>
        <dsp:cNvSpPr/>
      </dsp:nvSpPr>
      <dsp:spPr>
        <a:xfrm>
          <a:off x="0" y="2496759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385" tIns="32385" rIns="32385" bIns="3238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Training to departmental management &amp; team members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Go live agreement for policy &amp; policy review date set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Auditing process following implementation</a:t>
          </a:r>
        </a:p>
      </dsp:txBody>
      <dsp:txXfrm>
        <a:off x="0" y="2496759"/>
        <a:ext cx="5486400" cy="7032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C2D96F-10F7-4EEB-9223-935600283F48}">
      <dsp:nvSpPr>
        <dsp:cNvPr id="0" name=""/>
        <dsp:cNvSpPr/>
      </dsp:nvSpPr>
      <dsp:spPr>
        <a:xfrm>
          <a:off x="0" y="2496759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C1A69-583D-412F-AD1D-554E9208485E}">
      <dsp:nvSpPr>
        <dsp:cNvPr id="0" name=""/>
        <dsp:cNvSpPr/>
      </dsp:nvSpPr>
      <dsp:spPr>
        <a:xfrm>
          <a:off x="0" y="1424361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E044DC-A18D-46CF-8706-AB5408BA16EB}">
      <dsp:nvSpPr>
        <dsp:cNvPr id="0" name=""/>
        <dsp:cNvSpPr/>
      </dsp:nvSpPr>
      <dsp:spPr>
        <a:xfrm>
          <a:off x="0" y="351963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AB23A-291F-4FE0-8335-FC3264A4783B}">
      <dsp:nvSpPr>
        <dsp:cNvPr id="0" name=""/>
        <dsp:cNvSpPr/>
      </dsp:nvSpPr>
      <dsp:spPr>
        <a:xfrm>
          <a:off x="1426463" y="392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Performance</a:t>
          </a:r>
        </a:p>
      </dsp:txBody>
      <dsp:txXfrm>
        <a:off x="1426463" y="392"/>
        <a:ext cx="4059936" cy="351571"/>
      </dsp:txXfrm>
    </dsp:sp>
    <dsp:sp modelId="{3447CAEC-8503-4902-9683-DF3B21A752AD}">
      <dsp:nvSpPr>
        <dsp:cNvPr id="0" name=""/>
        <dsp:cNvSpPr/>
      </dsp:nvSpPr>
      <dsp:spPr>
        <a:xfrm>
          <a:off x="0" y="392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Measuring</a:t>
          </a:r>
        </a:p>
      </dsp:txBody>
      <dsp:txXfrm>
        <a:off x="17165" y="17557"/>
        <a:ext cx="1392134" cy="334406"/>
      </dsp:txXfrm>
    </dsp:sp>
    <dsp:sp modelId="{4A9ECC6C-6178-40CF-B6DE-810C905DFAD6}">
      <dsp:nvSpPr>
        <dsp:cNvPr id="0" name=""/>
        <dsp:cNvSpPr/>
      </dsp:nvSpPr>
      <dsp:spPr>
        <a:xfrm>
          <a:off x="0" y="351963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24765" rIns="24765" bIns="2476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Devolping techenquies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Planning review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Obtaining feedback</a:t>
          </a:r>
        </a:p>
      </dsp:txBody>
      <dsp:txXfrm>
        <a:off x="0" y="351963"/>
        <a:ext cx="5486400" cy="703248"/>
      </dsp:txXfrm>
    </dsp:sp>
    <dsp:sp modelId="{F1027B28-19F3-4520-8A62-54BA25BCAF7D}">
      <dsp:nvSpPr>
        <dsp:cNvPr id="0" name=""/>
        <dsp:cNvSpPr/>
      </dsp:nvSpPr>
      <dsp:spPr>
        <a:xfrm>
          <a:off x="1426463" y="1072790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Reviewing of policy</a:t>
          </a:r>
        </a:p>
      </dsp:txBody>
      <dsp:txXfrm>
        <a:off x="1426463" y="1072790"/>
        <a:ext cx="4059936" cy="351571"/>
      </dsp:txXfrm>
    </dsp:sp>
    <dsp:sp modelId="{987A02A1-65EB-4BBE-A459-F6844126754B}">
      <dsp:nvSpPr>
        <dsp:cNvPr id="0" name=""/>
        <dsp:cNvSpPr/>
      </dsp:nvSpPr>
      <dsp:spPr>
        <a:xfrm>
          <a:off x="0" y="1072790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Auditing</a:t>
          </a:r>
        </a:p>
      </dsp:txBody>
      <dsp:txXfrm>
        <a:off x="17165" y="1089955"/>
        <a:ext cx="1392134" cy="334406"/>
      </dsp:txXfrm>
    </dsp:sp>
    <dsp:sp modelId="{668993DE-3115-4431-AC5E-C48BB7E7E807}">
      <dsp:nvSpPr>
        <dsp:cNvPr id="0" name=""/>
        <dsp:cNvSpPr/>
      </dsp:nvSpPr>
      <dsp:spPr>
        <a:xfrm>
          <a:off x="0" y="1424361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24765" rIns="24765" bIns="2476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Feedback from team members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Feedback from H&amp;S group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Feedback from Directors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'Site' audit of policy to review general implementation</a:t>
          </a:r>
        </a:p>
      </dsp:txBody>
      <dsp:txXfrm>
        <a:off x="0" y="1424361"/>
        <a:ext cx="5486400" cy="703248"/>
      </dsp:txXfrm>
    </dsp:sp>
    <dsp:sp modelId="{3D9013A3-8177-4266-ACF8-BB030DC8F778}">
      <dsp:nvSpPr>
        <dsp:cNvPr id="0" name=""/>
        <dsp:cNvSpPr/>
      </dsp:nvSpPr>
      <dsp:spPr>
        <a:xfrm>
          <a:off x="1426463" y="2145188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Performance</a:t>
          </a:r>
        </a:p>
      </dsp:txBody>
      <dsp:txXfrm>
        <a:off x="1426463" y="2145188"/>
        <a:ext cx="4059936" cy="351571"/>
      </dsp:txXfrm>
    </dsp:sp>
    <dsp:sp modelId="{728A3A99-FA05-40FC-83F3-450DC93F799B}">
      <dsp:nvSpPr>
        <dsp:cNvPr id="0" name=""/>
        <dsp:cNvSpPr/>
      </dsp:nvSpPr>
      <dsp:spPr>
        <a:xfrm>
          <a:off x="0" y="2145188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Review</a:t>
          </a:r>
        </a:p>
      </dsp:txBody>
      <dsp:txXfrm>
        <a:off x="17165" y="2162353"/>
        <a:ext cx="1392134" cy="334406"/>
      </dsp:txXfrm>
    </dsp:sp>
    <dsp:sp modelId="{8A1C1059-60C3-45CB-8084-6C42ACCEC897}">
      <dsp:nvSpPr>
        <dsp:cNvPr id="0" name=""/>
        <dsp:cNvSpPr/>
      </dsp:nvSpPr>
      <dsp:spPr>
        <a:xfrm>
          <a:off x="0" y="2496759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24765" rIns="24765" bIns="2476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General feedback received from group &amp; indivuduals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Training outcomes and feedback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Improve perfromance where required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 general review of policy</a:t>
          </a:r>
        </a:p>
      </dsp:txBody>
      <dsp:txXfrm>
        <a:off x="0" y="2496759"/>
        <a:ext cx="5486400" cy="7032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TabList">
  <dgm:title val="Tab List"/>
  <dgm:desc val="Use to show non-sequential or grouped blocks of information. Works well for lists with a small amount of Level 1 text. The first Level 2 displays next to the Level 1 text  and the remaining Level 2 text appears beneath the Level 1 text."/>
  <dgm:catLst>
    <dgm:cat type="list" pri="4500"/>
    <dgm:cat type="officeonline" pri="11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41" srcId="10" destId="11" srcOrd="0" destOrd="0"/>
        <dgm:cxn modelId="42" srcId="10" destId="12" srcOrd="0" destOrd="0"/>
        <dgm:cxn modelId="50" srcId="0" destId="20" srcOrd="1" destOrd="0"/>
        <dgm:cxn modelId="51" srcId="20" destId="21" srcOrd="1" destOrd="0"/>
        <dgm:cxn modelId="52" srcId="20" destId="22" srcOrd="1" destOrd="0"/>
        <dgm:cxn modelId="60" srcId="0" destId="30" srcOrd="2" destOrd="0"/>
        <dgm:cxn modelId="61" srcId="30" destId="31" srcOrd="2" destOrd="0"/>
        <dgm:cxn modelId="62" srcId="30" destId="32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/>
      <dgm:chPref val="3"/>
      <dgm:dir/>
      <dgm:animOne val="branch"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w" for="ch" forName="Child" refType="w"/>
      <dgm:constr type="h" for="ch" forName="Child" refType="h" fact="0.6667"/>
      <dgm:constr type="primFontSz" for="des" forName="Parent" op="equ" val="65"/>
      <dgm:constr type="primFontSz" for="des" forName="Child" op="equ" val="65"/>
      <dgm:constr type="primFontSz" for="des" forName="FirstChild" op="equ" val="65"/>
      <dgm:constr type="primFontSz" for="des" forName="Child" refType="primFontSz" refFor="des" refForName="Parent" op="lte"/>
      <dgm:constr type="primFontSz" for="des" forName="FirstChild" refType="primFontSz" refFor="des" refForName="Parent" op="lte"/>
      <dgm:constr type="primFontSz" for="des" forName="Child" refType="primFontSz" refFor="des" refForName="FirstChild" op="lte"/>
      <dgm:constr type="w" for="ch" forName="composite" refType="w"/>
      <dgm:constr type="h" for="ch" forName="composite" refType="h" fact="0.3333"/>
      <dgm:constr type="sp" refType="h" refFor="ch" refForName="composite" op="equ" fact="0.05"/>
      <dgm:constr type="h" for="ch" forName="sibTrans" refType="h" refFor="ch" refForName="composite" op="equ" fact="0.05"/>
      <dgm:constr type="w" for="ch" forName="sibTrans" refType="h" refFor="ch" refForName="sibTrans" op="equ"/>
    </dgm:constrLst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l" for="ch" forName="FirstChild" refType="w" fact="0.26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l" for="ch" forName="Parent" refType="w" fact="0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if>
          <dgm:else name="Name3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r" for="ch" forName="FirstChild" refType="w" fact="0.74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r" for="ch" forName="Parent" refType="w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else>
        </dgm:choose>
        <dgm:layoutNode name="FirstChild" styleLbl="revTx">
          <dgm:varLst>
            <dgm:chMax val="0"/>
            <dgm:chPref val="0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  <dgm:param type="txAnchorVertCh" val="b"/>
                <dgm:param type="parTxRTLAlign" val="l"/>
              </dgm:alg>
            </dgm:if>
            <dgm:else name="Name6">
              <dgm:alg type="tx">
                <dgm:param type="parTxLTRAlign" val="r"/>
                <dgm:param type="shpTxLTRAlignCh" val="r"/>
                <dgm:param type="txAnchorVert" val="b"/>
                <dgm:param type="txAnchorVertCh" val="b"/>
                <dgm:param type="parTxRTLAlign" val="r"/>
              </dgm:alg>
            </dgm:else>
          </dgm:choose>
          <dgm:shape xmlns:r="http://schemas.openxmlformats.org/officeDocument/2006/relationships" type="rect" r:blip="">
            <dgm:adjLst/>
          </dgm:shape>
          <dgm:choose name="Name7">
            <dgm:if name="Name8" axis="ch" ptType="node" func="cnt" op="gte" val="1">
              <dgm:presOf axis="ch desOrSelf" ptType="node node" st="1 1" cnt="1 0"/>
            </dgm:if>
            <dgm:else name="Name9">
              <dgm:presOf/>
            </dgm:else>
          </dgm:choose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Parent" styleLbl="alignNode1">
          <dgm:varLst>
            <dgm:chMax val="3"/>
            <dgm:chPref val="3"/>
            <dgm:bulletEnabled val="1"/>
          </dgm:varLst>
          <dgm:alg type="tx">
            <dgm:param type="shpTxLTRAlignCh" val="ctr"/>
            <dgm:param type="txAnchorVertCh" val="mid"/>
          </dgm:alg>
          <dgm:shape xmlns:r="http://schemas.openxmlformats.org/officeDocument/2006/relationships" type="round2SameRect" r:blip="">
            <dgm:adjLst>
              <dgm:adj idx="1" val="0.1667"/>
              <dgm:adj idx="2" val="0"/>
            </dgm:adjLst>
          </dgm:shape>
          <dgm:presOf axis="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Accent" styleLbl="parChTrans1D1">
          <dgm:alg type="sp"/>
          <dgm:shape xmlns:r="http://schemas.openxmlformats.org/officeDocument/2006/relationships" type="line" r:blip="" zOrderOff="-99999">
            <dgm:adjLst/>
          </dgm:shape>
          <dgm:presOf/>
        </dgm:layoutNode>
      </dgm:layoutNode>
      <dgm:choose name="Name10">
        <dgm:if name="Name11" axis="ch" ptType="node" st="2" cnt="1" func="cnt" op="gte" val="1">
          <dgm:layoutNode name="Child" styleLbl="revTx">
            <dgm:varLst>
              <dgm:chMax val="0"/>
              <dgm:chPref val="0"/>
              <dgm:bulletEnabled val="1"/>
            </dgm:varLst>
            <dgm:choose name="Name12">
              <dgm:if name="Name13" func="var" arg="dir" op="equ" val="norm">
                <dgm:alg type="tx">
                  <dgm:param type="stBulletLvl" val="1"/>
                  <dgm:param type="parTxLTRAlign" val="l"/>
                  <dgm:param type="parTxRTLAlign" val="l"/>
                  <dgm:param type="txAnchorVert" val="t"/>
                </dgm:alg>
              </dgm:if>
              <dgm:else name="Name14">
                <dgm:alg type="tx">
                  <dgm:param type="stBulletLvl" val="1"/>
                  <dgm:param type="parTxLTRAlign" val="r"/>
                  <dgm:param type="shpTxLTRAlignCh" val="r"/>
                  <dgm:param type="txAnchorVert" val="t"/>
                  <dgm:param type="parTxRTLAlign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ch desOrSelf" ptType="node node" st="2 1" cnt="0 0"/>
            <dgm:constrLst>
              <dgm:constr type="lMarg" refType="primFontSz" fact="0.15"/>
              <dgm:constr type="rMarg" refType="primFontSz" fact="0.15"/>
              <dgm:constr type="tMarg" refType="primFontSz" fact="0.15"/>
              <dgm:constr type="bMarg" refType="primFontSz" fact="0.15"/>
            </dgm:constrLst>
            <dgm:ruleLst>
              <dgm:rule type="primFontSz" val="5" fact="NaN" max="NaN"/>
            </dgm:ruleLst>
          </dgm:layoutNode>
        </dgm:if>
        <dgm:else name="Name15"/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TabList">
  <dgm:title val="Tab List"/>
  <dgm:desc val="Use to show non-sequential or grouped blocks of information. Works well for lists with a small amount of Level 1 text. The first Level 2 displays next to the Level 1 text  and the remaining Level 2 text appears beneath the Level 1 text."/>
  <dgm:catLst>
    <dgm:cat type="list" pri="4500"/>
    <dgm:cat type="officeonline" pri="11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41" srcId="10" destId="11" srcOrd="0" destOrd="0"/>
        <dgm:cxn modelId="42" srcId="10" destId="12" srcOrd="0" destOrd="0"/>
        <dgm:cxn modelId="50" srcId="0" destId="20" srcOrd="1" destOrd="0"/>
        <dgm:cxn modelId="51" srcId="20" destId="21" srcOrd="1" destOrd="0"/>
        <dgm:cxn modelId="52" srcId="20" destId="22" srcOrd="1" destOrd="0"/>
        <dgm:cxn modelId="60" srcId="0" destId="30" srcOrd="2" destOrd="0"/>
        <dgm:cxn modelId="61" srcId="30" destId="31" srcOrd="2" destOrd="0"/>
        <dgm:cxn modelId="62" srcId="30" destId="32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/>
      <dgm:chPref val="3"/>
      <dgm:dir/>
      <dgm:animOne val="branch"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w" for="ch" forName="Child" refType="w"/>
      <dgm:constr type="h" for="ch" forName="Child" refType="h" fact="0.6667"/>
      <dgm:constr type="primFontSz" for="des" forName="Parent" op="equ" val="65"/>
      <dgm:constr type="primFontSz" for="des" forName="Child" op="equ" val="65"/>
      <dgm:constr type="primFontSz" for="des" forName="FirstChild" op="equ" val="65"/>
      <dgm:constr type="primFontSz" for="des" forName="Child" refType="primFontSz" refFor="des" refForName="Parent" op="lte"/>
      <dgm:constr type="primFontSz" for="des" forName="FirstChild" refType="primFontSz" refFor="des" refForName="Parent" op="lte"/>
      <dgm:constr type="primFontSz" for="des" forName="Child" refType="primFontSz" refFor="des" refForName="FirstChild" op="lte"/>
      <dgm:constr type="w" for="ch" forName="composite" refType="w"/>
      <dgm:constr type="h" for="ch" forName="composite" refType="h" fact="0.3333"/>
      <dgm:constr type="sp" refType="h" refFor="ch" refForName="composite" op="equ" fact="0.05"/>
      <dgm:constr type="h" for="ch" forName="sibTrans" refType="h" refFor="ch" refForName="composite" op="equ" fact="0.05"/>
      <dgm:constr type="w" for="ch" forName="sibTrans" refType="h" refFor="ch" refForName="sibTrans" op="equ"/>
    </dgm:constrLst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l" for="ch" forName="FirstChild" refType="w" fact="0.26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l" for="ch" forName="Parent" refType="w" fact="0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if>
          <dgm:else name="Name3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r" for="ch" forName="FirstChild" refType="w" fact="0.74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r" for="ch" forName="Parent" refType="w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else>
        </dgm:choose>
        <dgm:layoutNode name="FirstChild" styleLbl="revTx">
          <dgm:varLst>
            <dgm:chMax val="0"/>
            <dgm:chPref val="0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  <dgm:param type="txAnchorVertCh" val="b"/>
                <dgm:param type="parTxRTLAlign" val="l"/>
              </dgm:alg>
            </dgm:if>
            <dgm:else name="Name6">
              <dgm:alg type="tx">
                <dgm:param type="parTxLTRAlign" val="r"/>
                <dgm:param type="shpTxLTRAlignCh" val="r"/>
                <dgm:param type="txAnchorVert" val="b"/>
                <dgm:param type="txAnchorVertCh" val="b"/>
                <dgm:param type="parTxRTLAlign" val="r"/>
              </dgm:alg>
            </dgm:else>
          </dgm:choose>
          <dgm:shape xmlns:r="http://schemas.openxmlformats.org/officeDocument/2006/relationships" type="rect" r:blip="">
            <dgm:adjLst/>
          </dgm:shape>
          <dgm:choose name="Name7">
            <dgm:if name="Name8" axis="ch" ptType="node" func="cnt" op="gte" val="1">
              <dgm:presOf axis="ch desOrSelf" ptType="node node" st="1 1" cnt="1 0"/>
            </dgm:if>
            <dgm:else name="Name9">
              <dgm:presOf/>
            </dgm:else>
          </dgm:choose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Parent" styleLbl="alignNode1">
          <dgm:varLst>
            <dgm:chMax val="3"/>
            <dgm:chPref val="3"/>
            <dgm:bulletEnabled val="1"/>
          </dgm:varLst>
          <dgm:alg type="tx">
            <dgm:param type="shpTxLTRAlignCh" val="ctr"/>
            <dgm:param type="txAnchorVertCh" val="mid"/>
          </dgm:alg>
          <dgm:shape xmlns:r="http://schemas.openxmlformats.org/officeDocument/2006/relationships" type="round2SameRect" r:blip="">
            <dgm:adjLst>
              <dgm:adj idx="1" val="0.1667"/>
              <dgm:adj idx="2" val="0"/>
            </dgm:adjLst>
          </dgm:shape>
          <dgm:presOf axis="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Accent" styleLbl="parChTrans1D1">
          <dgm:alg type="sp"/>
          <dgm:shape xmlns:r="http://schemas.openxmlformats.org/officeDocument/2006/relationships" type="line" r:blip="" zOrderOff="-99999">
            <dgm:adjLst/>
          </dgm:shape>
          <dgm:presOf/>
        </dgm:layoutNode>
      </dgm:layoutNode>
      <dgm:choose name="Name10">
        <dgm:if name="Name11" axis="ch" ptType="node" st="2" cnt="1" func="cnt" op="gte" val="1">
          <dgm:layoutNode name="Child" styleLbl="revTx">
            <dgm:varLst>
              <dgm:chMax val="0"/>
              <dgm:chPref val="0"/>
              <dgm:bulletEnabled val="1"/>
            </dgm:varLst>
            <dgm:choose name="Name12">
              <dgm:if name="Name13" func="var" arg="dir" op="equ" val="norm">
                <dgm:alg type="tx">
                  <dgm:param type="stBulletLvl" val="1"/>
                  <dgm:param type="parTxLTRAlign" val="l"/>
                  <dgm:param type="parTxRTLAlign" val="l"/>
                  <dgm:param type="txAnchorVert" val="t"/>
                </dgm:alg>
              </dgm:if>
              <dgm:else name="Name14">
                <dgm:alg type="tx">
                  <dgm:param type="stBulletLvl" val="1"/>
                  <dgm:param type="parTxLTRAlign" val="r"/>
                  <dgm:param type="shpTxLTRAlignCh" val="r"/>
                  <dgm:param type="txAnchorVert" val="t"/>
                  <dgm:param type="parTxRTLAlign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ch desOrSelf" ptType="node node" st="2 1" cnt="0 0"/>
            <dgm:constrLst>
              <dgm:constr type="lMarg" refType="primFontSz" fact="0.15"/>
              <dgm:constr type="rMarg" refType="primFontSz" fact="0.15"/>
              <dgm:constr type="tMarg" refType="primFontSz" fact="0.15"/>
              <dgm:constr type="bMarg" refType="primFontSz" fact="0.15"/>
            </dgm:constrLst>
            <dgm:ruleLst>
              <dgm:rule type="primFontSz" val="5" fact="NaN" max="NaN"/>
            </dgm:ruleLst>
          </dgm:layoutNode>
        </dgm:if>
        <dgm:else name="Name15"/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8-14T07:35:07.670"/>
    </inkml:context>
    <inkml:brush xml:id="br0">
      <inkml:brushProperty name="width" value="0.05" units="cm"/>
      <inkml:brushProperty name="height" value="0.05" units="cm"/>
      <inkml:brushProperty name="color" value="#849398"/>
    </inkml:brush>
  </inkml:definitions>
  <inkml:trace contextRef="#ctx0" brushRef="#br0">356 476 7800,'0'2'30,"0"0"56,1-1 54,-1 0 47,0 0 43,1 0 40,0-1 367,0 0-52,0-1 47,1 0 1360,-1 0-1362,-1 1-45,0 1-61,-1 0-81,0 0-188,0 1-55,0 0-63,-1 0-67,-21 35 317,-1 0-87,2 1-75,0-1-63,-17 32 11,-45 93 2,45-88-15,22-44-65,1 1 34,17-32-677,0 0 47,2-3-397,6-5-646,-6 6 997,-1-1-46,1-1 12,-1 1 162,-1 1 33,1-1-45,0 0-131,0 0-91,-1 2 183,0-1-39,2-2-610,0-1-359,1-3-890</inkml:trace>
  <inkml:trace contextRef="#ctx0" brushRef="#br0" timeOffset="924.22">0 447 7624,'11'-1'47,"-1"-1"95,-3 2-4,-2-1 38,0 0 38,-1 0 38,-1 1-99,-1-1 41,0-1 293,0-1 32,0-4 806,0 3-663,-2 3-370,1-1-37,1-1 14,0 1-98,1 0 57,0 0-34,3-2 108,0 1-93,1 0-63,12-8 177,3-3-39,16-9 177,-1 0-39,1 1-49,0 0-63,-12 8-145,0 1-38,1 0-41,1 1-44,6-3 252,0 1-54,1-1-49,-1 1-43,7-4-19,0 1-43,9-5-25,24-9-20,-55 23-34,23-10 97,2 2-48,46-11-48,-64 21-32,0 0 1,1 3 0,0 0 0,0 1 0,22 2 23,-28 3 50,-19-2-38,0-1 0,1 1 0,-1 0 1,0 0-1,0 0 0,0 0 0,0 0 1,0 1-1,0-1 0,0 1-12,-1-1 7,0 0 1,0 0-1,0 0 1,0 0-1,0 1 0,0-1 1,0 0-1,-1 1 0,1-1 1,-1 0-1,1 1 0,-1-1 1,1 1-1,-1-1 0,0 1-7,-1 18 28,-3-8-18,0-1 0,-1 0 0,0 0 0,-1-1 0,0 1 0,-1-1 0,0 0 0,-7 6-10,-1 3 26,-90 115 36,-29 20-62,-126 115 24,205-217-8,-46 35-16,68-63 2,0-1 0,-2-1 0,0-2 0,-4 0-2,38-20 7,-4 2 22,0 1-38,-4 0-56,-1-1-43,9-2 95,0 1 1,1-1-1,-1 0 1,0 0-1,0 0 1,1 0-1,-1 0 1,0 0-1,0-1 1,1 1-1,-1 0 1,0 0-1,0-1 1,1 1-1,-1 0 1,0-1-1,1 1 1,-1 0-1,0-1 1,1 1 12,-5-12-114,6-12 147,1-1-45,5-6-46,8-17-82,7 3-6,-4 18 77,0 9 44,2 3 42,-19 15-17,0-1 0,0 1 1,0-1-1,0 1 0,0-1 1,0 1-1,0-1 0,0 1 1,0 0-1,0 0 0,0 0 1,0-1-1,0 1 0,0 0 1,0 0-1,0 0 0,0 1 1,0-1-1,0 0 0,1 0 1,-1 1-1,0-1 0,0 0 0,0 1 7,0 0-1,1 0 0,-1 0 1,0 0-1,0 1 1,0-1-1,0 0 0,0 0 1,0 1-1,0-1 1,0 0-1,0 1 0,-1-1 1,1 1-7,2 7 78,0 1 0,-1-1 1,0 0-1,1 11-78,-2-13 66,1 5-229,0 1 59,1-1 52,0 0 43,3 11 85,-1-8 78,1-1 0,0 0 1,3 5-155,5 5 115,-2-8-137,-5-8-35,0-1-38,0 0-41,1-1-47,0 0-49,1-1-55,-1 0-59,2 0-64,-1-2-67,2 0-73,-1 0-76,1-1-81,1-1-85,0-1-90,-10 0 293,1 0-71,0 0-64,0 0-55,1 0-217,-1 0-56,1 0-262,3 0-717</inkml:trace>
  <inkml:trace contextRef="#ctx0" brushRef="#br0" timeOffset="1142.98">676 1042 9592,'-1'1'27,"0"1"50,0-1 43,1 1 37,-2 1 319,-1 2 441,1-3-548,1 0-50,-1 0-90,1-1-151,1 1-43,-1-1-47,0 0-54,0 0-57,0 0-64,-1 0-69,1 1-74,1-2-166,0 0-89,0 0-81,0 0-70,-1 0-225,1 1-69,0-1-273,0 0-726</inkml:trace>
  <inkml:trace contextRef="#ctx0" brushRef="#br0" timeOffset="1567.16">1047 945 11832,'5'0'53,"1"0"102,-1-1 88,0 0 79,-1 0 0,1-1 41,3-1 459,19-11 2175,-22 11-2413,0-1-62,0 0-70,0 0-101,-1 0-121,-2 2-165,0 0-39,4-3-490,-1 0 67,1 1 63,0-1 57,0 1 52,0 0 47,1 0 41,-1 1 37,2-3 13,1 1 46,-3 1 45,-1 0 1,1 0-1,0-1 0,-1 0 1,2-3-5,-1 2 5,8-10 97,-1-2 81,-12 17-165,0 0 0,0-1-1,0 1 1,-1 0 0,1 0 0,0-1 0,-1 1-1,1 0 1,-1-1 0,0 1 0,1-1 0,-1 1-1,0 0 1,0-1 0,0 1 0,0-1 0,0 1-1,0-1 1,0 1 0,-1 0 0,1-1 0,0 1-1,-1-1 1,0 0-18,-5-4 181,-2 4-44,-12 4 38,15 0-142,0 0 0,0 0 0,1 0 0,-1 1 0,0-1 0,-1 3-33,-9 7 30,1 1 1,1 0-1,0 1 1,1 0-1,-1 3-30,-29 42 76,18-21-58,18-28-53,0 0-67,0 2-66,1-1-59,0 1-59,1 0-52,1 0-51,1 0-47,0 0-43,2 0-39,3 11-623,6 0-117,6-3-87,-13-18 761,0 0-60,1 0-53,-1 0-46,0 1-201,1-1-46,0 1-243,1 2-665</inkml:trace>
  <inkml:trace contextRef="#ctx0" brushRef="#br0" timeOffset="1785.95">1426 971 9056,'-4'3'52,"-1"0"94,1-1 82,0 1 67,0-1 47,0-1 38,-10 4 973,8-4-799,0 0-60,0 0-106,2 0-224,0-1-59,0 1-68,0-1-74,1 1-68,-1-1-74,0 1-80,0-1-85,3 0-215,-1 1-97,1-1-85,-1 0-76,1 0-246,-1 1-75,0-1-299,-1 1-798</inkml:trace>
  <inkml:trace contextRef="#ctx0" brushRef="#br0" timeOffset="3244.21">1705 966 6904,'1'-5'28,"-1"1"54,2-1 48,-1 0 43,1 1 39,1-1 35,2-3 327,2-1 50,10-9 916,-10 12-1024,-1-1-19,1 0-83,-1 1-107,-3 2-201,0 1-36,9-13 364,1-1-72,2-5 1,6-12 86,-13 20-210,-1-1-1,-1 0 0,1 0-238,-1-6 287,-2 1 49,-3 19-328,-1-1 0,0 1 0,0 0 0,0 0 0,0-1 0,0 1 0,0 0 0,0-1 0,0 1 0,0 0 0,-1 0 0,1-1-1,0 1 1,-1 0 0,1 0 0,-1 0 0,0-1-8,0 1 7,0 0-1,0 0 1,0 1-1,0-1 1,0 0 0,0 1-1,0-1 1,0 1-1,0-1 1,-1 1-1,1-1 1,0 1 0,0 0-1,-1 0 1,1 0-1,0-1 1,0 1-1,-1 0 1,1 1 0,0-1-1,0 0 1,-2 0-7,-3 2 33,-1-1 0,0 1 0,0 0 1,1 1-1,-1-1 0,1 1 0,-2 2-33,-4 2 17,1 1-1,0 0 1,0 1 0,-4 5-17,0 1 16,1 1 0,-9 14-16,6-5-5,1 0 0,1 2 0,1 0 0,0 5 5,-7 29-6,12-16-90,9-18-39,3 0-79,5-2-96,6-3-114,4-6-144,3-10 80,1-6 75,1-6 66,0-3 62,-1-3 54,-2-1 48,-2 0 40,-13 10 107,22-17-195,1 0 35,24-24-103,-1-3 115,-2-1 99,-2-3 83,-1-1 69,0-1 54,-1 1 39,67-78 311,-62 74-97,-8 10-69,-14 14-74,-5 5-4,0 0 43,-4 4-5,-1-1 45,0 0 50,-1-1 58,-17 25-408,10-15 304,1-5 105,-6 0 94,-5 19-484,0 0-1,0 0 0,-1 1 1,1-1-1,0 0 0,0 0 1,0 1-1,0-1 0,-1 0 1,1 0-1,0 1 0,0-1 1,-1 0-1,1 1 0,-1-1 1,1 0-1,-1 1 0,1-1 1,-1 1-1,1-1 1,-1 1-29,-2-2 179,0 1-38,-3 2 44,-1 2-104,1 3-76,-8 13-125,10-12 130,-193 321 29,152-260 4,-1 0 40,-5 7 71,0 0 83,-1-1 99,-1 0 117,37-52-496,0 0-79,-49 70-656,56-76 689,-1-1 36,2 1 42,0 0 51,8-13-47,5-6 2,9-10-24,0-1-38,22-23-63,0 1 43,40-36 11,-42 42 80,1 2 0,0 2 0,27-14-4,-53 35-39,0 0 70,1 2 74,2 2 132,-12 1-226,1 0 1,-1 0 0,1 1 0,-1-1 0,0 0 0,1 0 0,-1 0 0,1 0 0,-1 1 0,0-1 0,1 0 0,-1 0 0,1 1 0,-1-1 0,0 0 0,1 1 0,-1-1-1,0 0 1,0 1 0,1-1 0,-1 0 0,0 1 0,0-1 0,0 1 0,1-1 0,-1 0 0,0 1-12,0 8 86,-3 4-92,-4 3 41,0 1-1,-8 11-34,7-14 48,1 0 0,1 1 0,-4 9-48,8-12 47,2-3-73,1-2-64,3-2-53,4 1-174,10-5-282,8-6-143,-9-1 342,-5 1 183,-6 2 162,-1 1 43,13-8-201,0-1 36,19-13-90,7-8 51,16-19-30,-57 48 167,-1 0 43,1 0 38,-1-1 34,3-2 119,-3-1 79,-2 7-218,1 0 0,-1 0 1,0-1-1,0 1 0,0 0 0,0 0 0,0 0 0,0-1 0,0 1 0,0 0 1,0 0-1,0-1 0,0 1 0,0 0 0,0 0 0,0-1 0,0 1 0,0 0 0,0 0 1,0-1-1,0 1 0,0 0 0,0 0 0,0 0 0,0-1 0,-1 1 0,1 0 0,0 0 1,0 0-1,0-1 0,0 1 0,0 0 0,-1 0 0,1 0 0,0 0-16,-6 0 257,-3 4-66,-5 4-2,0 2-99,1 2-96,1 3-92,3 0-89,4 1-85,4 1-80,7-1-79,-5-14 397,1 0-1,-1-1 1,0 1-1,1-1 1,-1 0-1,1 1 1,0-1-1,-1 0 1,1 0-1,0 0 1,0 0-1,0-1 1,-1 1-1,1 0 0,0-1 1,0 1-1,0-1 1,0 0-1,0 1 1,0-1-1,0 0 1,0 0-1,0 0 1,0-1-1,0 1 1,0 0-1,0-1 1,0 1-1,2-2 35,13-3-194,-1-1 67,-1-1 90,-3 0 112,20-15-179,-2-4 121,-2-2 113,-1 0 107,-3 2 61,1 2 74,-14 14-51,-6 9-39,-4 5-44,-5 5-48,-2 3-52,-1 0-56,1-2-60,1-2-63,-134 223 105,101-156-87,-2 12 23,25-53-7,4-11-16,4-8-34,9-19-218,2-2 87,1-2 53,5-5 48,1-2 38,-5 6-27,75-110-169,-52 80 195,0 0 37,-5 6 41,1 1 42,0 0 51,-1 0 58,10-11 170,-18 22-123,0-1 38,-4 6-158,13-16 36,-13 20-37,-7 8 161,-3 4-120,-1 5-97,-3 2-75,-2 4-73,-5 12-220,7-19 268,-2 8-399,-1 0 92,1-2 111,0 0 36,-8 23-390,8-18 305,0 0-85,2-7 149,1-1-33,-1 0-5,1 0-34,0 0-37,1 0-42,-1 0-44,0 0-47,1 1-52,0-1-55,0-5 147,0 0-53,0 0-48,0 0-42,0 1-162,0-1-41,0 1-196,0 2-533</inkml:trace>
  <inkml:trace contextRef="#ctx0" brushRef="#br0" timeOffset="3463.38">2934 891 5744,'0'3'19,"0"-1"33,0 0 57,0 0 38,0 0 67,1-1 150,3-6 225,-2 3-433,1-2-36,3-3 4,2-5 5,2-1 15,-3 3 4,-1 3 31,0-1 69,-1 3 23,1-1 70,-1 1 78,1 0 89,-1 2-314,-2 5-47,-4 8 38,-3 3-108,-3 5-7,6-14-43,-22 48-32,-4-2 103,-14 18-98,19-32 1,-1-1-39,1-2-48,1 0-61,1 0-72,1 0-85,16-28 204,0 0 46,-10 19-14,9-16-44,2-4 11,-1 0-38,1-1-46,0 1-51,0 0-57,0 1-64,0-3-14,1 1-55,-1-1-50,1 1-43,-1 0-154,0 0-42,0 1-184,-1 2-497,3-6 1395</inkml:trace>
  <inkml:trace contextRef="#ctx0" brushRef="#br0" timeOffset="3666.71">3247 635 7896,'-4'2'38,"2"0"69,0-1 62,0 1 52,1 0 102,0 0 49,2 4 883,0-1-400,-2-1-385,1 0-175,-2 1-115,-2 3 91,0 1-47,0-1-43,-1 0-38,-2 5 8,-1-1-66,0 0-52,0 0-38,-21 33-131,16-23-160,-19 29-312,13-21 206,10-15 161,0 0-36,-4 5-163,2 1-99,1-4 1,1 0-92,0 1-104,0 0-115,8-15 502,-1 0-42,-1 4-492,0 0-316,-2 4-755</inkml:trace>
  <inkml:trace contextRef="#ctx0" brushRef="#br0" timeOffset="3854.69">3344 811 7088,'-13'20'2,"5"-8"-85,3-4-58,0 0-99,2-4 76,0 0-33,0 0-38,0 0-39,1-1 26,0 0-36,-2 2-372,0 1-253,-3 3-590</inkml:trace>
  <inkml:trace contextRef="#ctx0" brushRef="#br0" timeOffset="4042.2">3602 617 8432,'-7'9'46,"0"-1"81,-5 6 213,-6 9 345,11-12-426,-1-1-63,1 1-103,1-1-124,3-6-32,0 1-37,0 0-39,0 0-41,1 1-46,-1-1-48,1-2-148,0 1-50,0 0-45,0 0-39,0 0-155,0 1-39,-1 0-188,-1 3-512,4-8 1389</inkml:trace>
  <inkml:trace contextRef="#ctx0" brushRef="#br0" timeOffset="4544.49">3851 711 7448,'-5'1'49,"-1"1"87,0-1 67,0 1 49,1-2 323,13-3-32,2-1-225,0 2 109,0 0 19,12 3 663,-15 1-740,0 1-41,-1 2-55,-1 1-72,-2-1-116,0 1-43,-1 0-49,-1 2-53,0 0 55,0 1 1,-1-1-1,0 1 1,-1 0-1,0-1 1,0 1-1,0-1 1,-1 1-1,-1-1 1,-1 5 4,-15 24-62,-2-9-45,-4-2-72,-3-2-92,-4-3-113,11-9 132,0 0 35,-21 10-120,-2-2 121,0-2 111,-1-2 102,-2 0 91,1-2 81,-2-2 71,10-2-3,0-2 34,-39 8 353,6-3 1,-92 14 902,131-22-1242,-74 13 534,-1 0-61,-1 1-71,1 1-83,-1 0-93,2 0-103,1 1-116,3 0-125,7-3 44,1 0-98,-90 18 26,107-19-36,-7 1 97,43-8-53,0 1 38,21-5 166,18-5-196,6-1-10,31-6 410,35-9 58,2-2-85,0 1-76,2-2-71,5-1-43,1 1-65,1 0-57,0 0-49,133-25 217,3 3-38,222-34 249,0 9-105,-7 7-73,-293 42-300,-2 1-113,28-3-105,80-6-161,-154 15 162,-71 6-91,-10 2 16,-3-1-329,-6 1 102,-5-1 87,-3 0 71,-6 0-37,-3 0-17,10 2 54,0-1 48,0 1 42,0-1 36,-6 1-38,-16-2-64,20 2 117,-1 0-48,1 0-73,-1 1-89,0-1-110,5 0 165,0 1-36,-3-1-190,1 1-83,0-1-90,0 1-98,-1 0-104,1 0-111,0 0-120,-1 0-125,6 0 602,-1-1-52,0 0-48,0 1-42,0-1-201,0 0-44,-2 1-567,1 0-52,0-1 391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4913</Characters>
  <Application>Microsoft Office Word</Application>
  <DocSecurity>0</DocSecurity>
  <Lines>181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14</cp:revision>
  <cp:lastPrinted>2021-03-01T19:29:00Z</cp:lastPrinted>
  <dcterms:created xsi:type="dcterms:W3CDTF">2019-09-23T20:57:00Z</dcterms:created>
  <dcterms:modified xsi:type="dcterms:W3CDTF">2026-04-11T12:12:00Z</dcterms:modified>
</cp:coreProperties>
</file>